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EF6" w14:textId="77777777" w:rsidR="00817A92" w:rsidRPr="00517817" w:rsidRDefault="00817A92" w:rsidP="00E8631C">
      <w:pPr>
        <w:jc w:val="center"/>
        <w:rPr>
          <w:b/>
          <w:sz w:val="28"/>
          <w:szCs w:val="28"/>
        </w:rPr>
      </w:pPr>
      <w:r w:rsidRPr="00517817">
        <w:rPr>
          <w:b/>
          <w:sz w:val="28"/>
          <w:szCs w:val="28"/>
        </w:rPr>
        <w:t>DANH MỤC TÀI LIỆU THAM KHẢO</w:t>
      </w:r>
    </w:p>
    <w:p w14:paraId="1C7CFB89" w14:textId="41BEAE4C" w:rsidR="00E8631C" w:rsidRPr="00517817" w:rsidRDefault="00817A92" w:rsidP="00817A92">
      <w:pPr>
        <w:jc w:val="center"/>
        <w:rPr>
          <w:b/>
          <w:sz w:val="28"/>
          <w:szCs w:val="28"/>
        </w:rPr>
      </w:pPr>
      <w:r w:rsidRPr="00517817">
        <w:rPr>
          <w:b/>
          <w:sz w:val="28"/>
          <w:szCs w:val="28"/>
        </w:rPr>
        <w:t>KỲ</w:t>
      </w:r>
      <w:r w:rsidR="00E8631C" w:rsidRPr="00517817">
        <w:rPr>
          <w:b/>
          <w:sz w:val="28"/>
          <w:szCs w:val="28"/>
        </w:rPr>
        <w:t xml:space="preserve"> XÉT TUYỂN</w:t>
      </w:r>
      <w:r w:rsidRPr="00517817">
        <w:rPr>
          <w:b/>
          <w:sz w:val="28"/>
          <w:szCs w:val="28"/>
        </w:rPr>
        <w:t xml:space="preserve"> </w:t>
      </w:r>
      <w:r w:rsidR="00E8631C" w:rsidRPr="00517817">
        <w:rPr>
          <w:b/>
          <w:sz w:val="28"/>
          <w:szCs w:val="28"/>
        </w:rPr>
        <w:t xml:space="preserve">VIÊN CHỨC NGÀNH GIÁO DỤC VÀ ĐÀO TẠO </w:t>
      </w:r>
    </w:p>
    <w:p w14:paraId="1CDD6A60" w14:textId="22C88751" w:rsidR="00E8631C" w:rsidRDefault="00E8631C" w:rsidP="00E8631C">
      <w:pPr>
        <w:ind w:firstLine="720"/>
        <w:jc w:val="center"/>
        <w:rPr>
          <w:b/>
          <w:bCs/>
          <w:sz w:val="28"/>
          <w:szCs w:val="28"/>
        </w:rPr>
      </w:pPr>
      <w:r w:rsidRPr="00517817">
        <w:rPr>
          <w:b/>
          <w:sz w:val="28"/>
          <w:szCs w:val="28"/>
        </w:rPr>
        <w:t xml:space="preserve">QUẬN </w:t>
      </w:r>
      <w:r w:rsidRPr="00517817">
        <w:rPr>
          <w:b/>
          <w:bCs/>
          <w:sz w:val="28"/>
          <w:szCs w:val="28"/>
        </w:rPr>
        <w:t>PHÚ NHUẬN</w:t>
      </w:r>
      <w:r w:rsidR="00817A92" w:rsidRPr="00517817">
        <w:rPr>
          <w:b/>
          <w:bCs/>
          <w:sz w:val="28"/>
          <w:szCs w:val="28"/>
        </w:rPr>
        <w:t xml:space="preserve"> NĂM 2024</w:t>
      </w:r>
    </w:p>
    <w:p w14:paraId="14C71072" w14:textId="0F782948" w:rsidR="00093017" w:rsidRPr="00A75053" w:rsidRDefault="00093017" w:rsidP="00093017">
      <w:pPr>
        <w:ind w:firstLine="720"/>
        <w:jc w:val="center"/>
        <w:rPr>
          <w:i/>
          <w:iCs/>
          <w:sz w:val="28"/>
          <w:szCs w:val="28"/>
        </w:rPr>
      </w:pPr>
      <w:r w:rsidRPr="00A75053">
        <w:rPr>
          <w:i/>
          <w:iCs/>
          <w:sz w:val="28"/>
          <w:szCs w:val="28"/>
        </w:rPr>
        <w:t xml:space="preserve">(Đính kèm </w:t>
      </w:r>
      <w:r>
        <w:rPr>
          <w:i/>
          <w:iCs/>
          <w:sz w:val="28"/>
          <w:szCs w:val="28"/>
        </w:rPr>
        <w:t>Thông báo</w:t>
      </w:r>
      <w:r w:rsidRPr="00A75053">
        <w:rPr>
          <w:i/>
          <w:iCs/>
          <w:sz w:val="28"/>
          <w:szCs w:val="28"/>
        </w:rPr>
        <w:t xml:space="preserve"> số               /</w:t>
      </w:r>
      <w:r>
        <w:rPr>
          <w:i/>
          <w:iCs/>
          <w:sz w:val="28"/>
          <w:szCs w:val="28"/>
        </w:rPr>
        <w:t>TB-</w:t>
      </w:r>
      <w:r w:rsidRPr="00A75053">
        <w:rPr>
          <w:i/>
          <w:iCs/>
          <w:sz w:val="28"/>
          <w:szCs w:val="28"/>
        </w:rPr>
        <w:t>GDĐT ngày     tháng      năm 202</w:t>
      </w:r>
      <w:r>
        <w:rPr>
          <w:i/>
          <w:iCs/>
          <w:sz w:val="28"/>
          <w:szCs w:val="28"/>
        </w:rPr>
        <w:t>4</w:t>
      </w:r>
      <w:r w:rsidRPr="00A75053">
        <w:rPr>
          <w:i/>
          <w:iCs/>
          <w:sz w:val="28"/>
          <w:szCs w:val="28"/>
        </w:rPr>
        <w:t xml:space="preserve"> </w:t>
      </w:r>
    </w:p>
    <w:p w14:paraId="33CEB4C4" w14:textId="40F77CDB" w:rsidR="00093017" w:rsidRPr="00A75053" w:rsidRDefault="00093017" w:rsidP="00093017">
      <w:pPr>
        <w:ind w:firstLine="720"/>
        <w:jc w:val="center"/>
        <w:rPr>
          <w:i/>
          <w:iCs/>
          <w:sz w:val="28"/>
          <w:szCs w:val="28"/>
        </w:rPr>
      </w:pPr>
      <w:r>
        <w:rPr>
          <w:i/>
          <w:iCs/>
          <w:sz w:val="28"/>
          <w:szCs w:val="28"/>
        </w:rPr>
        <w:t>của Phòng Giáo dục và Đào tạo quận Phú Nhuận</w:t>
      </w:r>
      <w:r w:rsidRPr="00A75053">
        <w:rPr>
          <w:i/>
          <w:iCs/>
          <w:sz w:val="28"/>
          <w:szCs w:val="28"/>
        </w:rPr>
        <w:t>)</w:t>
      </w:r>
    </w:p>
    <w:p w14:paraId="3D80E467" w14:textId="5396E812" w:rsidR="00093017" w:rsidRPr="00517817" w:rsidRDefault="00E91233" w:rsidP="00E8631C">
      <w:pPr>
        <w:ind w:firstLine="720"/>
        <w:jc w:val="center"/>
        <w:rPr>
          <w:b/>
          <w:bCs/>
          <w:sz w:val="28"/>
          <w:szCs w:val="28"/>
        </w:rPr>
      </w:pPr>
      <w:r w:rsidRPr="00517817">
        <w:rPr>
          <w:noProof/>
          <w:sz w:val="28"/>
          <w:szCs w:val="28"/>
        </w:rPr>
        <mc:AlternateContent>
          <mc:Choice Requires="wps">
            <w:drawing>
              <wp:anchor distT="0" distB="0" distL="114300" distR="114300" simplePos="0" relativeHeight="251659264" behindDoc="0" locked="0" layoutInCell="1" allowOverlap="1" wp14:anchorId="0E39F8A8" wp14:editId="40289BA8">
                <wp:simplePos x="0" y="0"/>
                <wp:positionH relativeFrom="margin">
                  <wp:posOffset>2482215</wp:posOffset>
                </wp:positionH>
                <wp:positionV relativeFrom="paragraph">
                  <wp:posOffset>61595</wp:posOffset>
                </wp:positionV>
                <wp:extent cx="10953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3F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45pt,4.85pt" to="281.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">
                <w10:wrap anchorx="margin"/>
              </v:line>
            </w:pict>
          </mc:Fallback>
        </mc:AlternateContent>
      </w:r>
    </w:p>
    <w:p w14:paraId="3FFC1D1C" w14:textId="5B011531" w:rsidR="00E8631C" w:rsidRPr="00517817" w:rsidRDefault="00E8631C" w:rsidP="00E8631C">
      <w:pPr>
        <w:jc w:val="center"/>
        <w:rPr>
          <w:b/>
          <w:sz w:val="28"/>
          <w:szCs w:val="28"/>
        </w:rPr>
      </w:pPr>
    </w:p>
    <w:p w14:paraId="75EF492D" w14:textId="77777777" w:rsidR="00E8631C" w:rsidRPr="00517817" w:rsidRDefault="00E8631C" w:rsidP="003C675E">
      <w:pPr>
        <w:tabs>
          <w:tab w:val="left" w:pos="567"/>
        </w:tabs>
        <w:spacing w:before="120" w:after="120" w:line="276" w:lineRule="auto"/>
        <w:ind w:firstLine="567"/>
        <w:jc w:val="both"/>
        <w:rPr>
          <w:b/>
          <w:sz w:val="28"/>
          <w:szCs w:val="28"/>
        </w:rPr>
      </w:pPr>
      <w:r w:rsidRPr="00517817">
        <w:rPr>
          <w:b/>
          <w:sz w:val="28"/>
          <w:szCs w:val="28"/>
        </w:rPr>
        <w:t xml:space="preserve">A. ĐỐI VỚI GIÁO VIÊN </w:t>
      </w:r>
    </w:p>
    <w:p w14:paraId="0B28F3FD" w14:textId="77777777" w:rsidR="0092092B" w:rsidRDefault="00E8631C" w:rsidP="003C675E">
      <w:pPr>
        <w:tabs>
          <w:tab w:val="left" w:pos="567"/>
        </w:tabs>
        <w:spacing w:before="120" w:after="120" w:line="276" w:lineRule="auto"/>
        <w:ind w:firstLine="567"/>
        <w:jc w:val="both"/>
        <w:rPr>
          <w:b/>
          <w:sz w:val="28"/>
          <w:szCs w:val="28"/>
        </w:rPr>
      </w:pPr>
      <w:r w:rsidRPr="00517817">
        <w:rPr>
          <w:b/>
          <w:sz w:val="28"/>
          <w:szCs w:val="28"/>
        </w:rPr>
        <w:t>I. Phần kiến thức chung</w:t>
      </w:r>
      <w:r w:rsidR="00683C85">
        <w:rPr>
          <w:b/>
          <w:sz w:val="28"/>
          <w:szCs w:val="28"/>
        </w:rPr>
        <w:t xml:space="preserve"> </w:t>
      </w:r>
    </w:p>
    <w:p w14:paraId="77D74160" w14:textId="7BDAF614" w:rsidR="00E8631C" w:rsidRPr="00683C85" w:rsidRDefault="0092092B" w:rsidP="003C675E">
      <w:pPr>
        <w:tabs>
          <w:tab w:val="left" w:pos="567"/>
        </w:tabs>
        <w:spacing w:before="120" w:after="120" w:line="276" w:lineRule="auto"/>
        <w:ind w:firstLine="567"/>
        <w:jc w:val="both"/>
        <w:rPr>
          <w:b/>
          <w:sz w:val="28"/>
          <w:szCs w:val="28"/>
        </w:rPr>
      </w:pPr>
      <w:r>
        <w:rPr>
          <w:b/>
          <w:sz w:val="28"/>
          <w:szCs w:val="28"/>
        </w:rPr>
        <w:t xml:space="preserve">1. Kiến thức chung </w:t>
      </w:r>
      <w:r w:rsidR="009D2AAD">
        <w:rPr>
          <w:b/>
          <w:sz w:val="28"/>
          <w:szCs w:val="28"/>
          <w:lang w:val="vi-VN"/>
        </w:rPr>
        <w:t>đối các</w:t>
      </w:r>
      <w:r w:rsidR="00683C85">
        <w:rPr>
          <w:b/>
          <w:sz w:val="28"/>
          <w:szCs w:val="28"/>
          <w:lang w:val="vi-VN"/>
        </w:rPr>
        <w:t xml:space="preserve"> bậc học</w:t>
      </w:r>
    </w:p>
    <w:p w14:paraId="17F404BA" w14:textId="7945ED2E" w:rsidR="00E8631C" w:rsidRPr="00517817" w:rsidRDefault="0092092B" w:rsidP="003C675E">
      <w:pPr>
        <w:tabs>
          <w:tab w:val="left" w:pos="567"/>
        </w:tabs>
        <w:spacing w:before="120" w:after="120" w:line="276" w:lineRule="auto"/>
        <w:ind w:firstLine="567"/>
        <w:jc w:val="both"/>
        <w:rPr>
          <w:sz w:val="28"/>
          <w:szCs w:val="28"/>
        </w:rPr>
      </w:pPr>
      <w:r>
        <w:rPr>
          <w:sz w:val="28"/>
          <w:szCs w:val="28"/>
        </w:rPr>
        <w:t>(</w:t>
      </w:r>
      <w:r>
        <w:rPr>
          <w:sz w:val="28"/>
          <w:szCs w:val="28"/>
          <w:lang w:val="vi-VN"/>
        </w:rPr>
        <w:t>1)</w:t>
      </w:r>
      <w:r w:rsidR="00E8631C" w:rsidRPr="00517817">
        <w:rPr>
          <w:sz w:val="28"/>
          <w:szCs w:val="28"/>
          <w:lang w:val="vi-VN"/>
        </w:rPr>
        <w:t xml:space="preserve"> Nghị quyết số 29-NQ/TW ngày 04 tháng 11 năm 2013 của </w:t>
      </w:r>
      <w:r w:rsidR="00E8631C" w:rsidRPr="00517817">
        <w:rPr>
          <w:sz w:val="28"/>
          <w:szCs w:val="28"/>
        </w:rPr>
        <w:t xml:space="preserve">Hội nghị Trung ương 8 </w:t>
      </w:r>
      <w:r w:rsidR="00E8631C" w:rsidRPr="00517817">
        <w:rPr>
          <w:i/>
          <w:sz w:val="28"/>
          <w:szCs w:val="28"/>
        </w:rPr>
        <w:t xml:space="preserve">(khóa 11) </w:t>
      </w:r>
      <w:r w:rsidR="00E8631C" w:rsidRPr="00517817">
        <w:rPr>
          <w:sz w:val="28"/>
          <w:szCs w:val="28"/>
          <w:lang w:val="vi-VN"/>
        </w:rPr>
        <w:t>về đổi mới căn bản, toàn diện giáo dục và đào tạo đáp ứng yêu công ngh</w:t>
      </w:r>
      <w:r w:rsidR="00520596">
        <w:rPr>
          <w:sz w:val="28"/>
          <w:szCs w:val="28"/>
        </w:rPr>
        <w:t>i</w:t>
      </w:r>
      <w:r w:rsidR="00E8631C" w:rsidRPr="00517817">
        <w:rPr>
          <w:sz w:val="28"/>
          <w:szCs w:val="28"/>
          <w:lang w:val="vi-VN"/>
        </w:rPr>
        <w:t>ệp hóa, hiện đại hóa trong điều kiện kinh tế thị trường định hướng xã hội chủ nghĩa và hội nhập quốc tế</w:t>
      </w:r>
      <w:r w:rsidR="00E8631C" w:rsidRPr="00517817">
        <w:rPr>
          <w:sz w:val="28"/>
          <w:szCs w:val="28"/>
        </w:rPr>
        <w:t>.</w:t>
      </w:r>
    </w:p>
    <w:p w14:paraId="076608FF" w14:textId="40B3FCD3" w:rsidR="00E8631C" w:rsidRPr="00517817" w:rsidRDefault="0092092B" w:rsidP="003C675E">
      <w:pPr>
        <w:pStyle w:val="oancuaDanhsach"/>
        <w:spacing w:before="120" w:after="120" w:line="276" w:lineRule="auto"/>
        <w:ind w:left="0" w:firstLine="567"/>
        <w:jc w:val="both"/>
        <w:rPr>
          <w:spacing w:val="2"/>
          <w:szCs w:val="28"/>
        </w:rPr>
      </w:pPr>
      <w:r>
        <w:rPr>
          <w:spacing w:val="2"/>
          <w:szCs w:val="28"/>
        </w:rPr>
        <w:t>(2)</w:t>
      </w:r>
      <w:r w:rsidR="00E8631C" w:rsidRPr="00517817">
        <w:rPr>
          <w:spacing w:val="2"/>
          <w:szCs w:val="28"/>
        </w:rPr>
        <w:t xml:space="preserve"> Luật Giáo dục ngày 14</w:t>
      </w:r>
      <w:r w:rsidR="00E8631C" w:rsidRPr="00517817">
        <w:rPr>
          <w:spacing w:val="2"/>
          <w:szCs w:val="28"/>
          <w:lang w:val="vi-VN"/>
        </w:rPr>
        <w:t xml:space="preserve"> tháng </w:t>
      </w:r>
      <w:r w:rsidR="00E8631C" w:rsidRPr="00517817">
        <w:rPr>
          <w:spacing w:val="2"/>
          <w:szCs w:val="28"/>
        </w:rPr>
        <w:t>6 năm 2019.</w:t>
      </w:r>
    </w:p>
    <w:p w14:paraId="7073E5AB" w14:textId="30A31C33" w:rsidR="00E8631C" w:rsidRPr="00517817" w:rsidRDefault="0092092B" w:rsidP="003C675E">
      <w:pPr>
        <w:spacing w:before="120" w:after="120" w:line="276" w:lineRule="auto"/>
        <w:ind w:firstLine="567"/>
        <w:jc w:val="both"/>
        <w:rPr>
          <w:sz w:val="28"/>
          <w:szCs w:val="28"/>
        </w:rPr>
      </w:pPr>
      <w:r>
        <w:rPr>
          <w:sz w:val="28"/>
          <w:szCs w:val="28"/>
        </w:rPr>
        <w:t>(</w:t>
      </w:r>
      <w:r>
        <w:rPr>
          <w:sz w:val="28"/>
          <w:szCs w:val="28"/>
          <w:lang w:val="vi-VN"/>
        </w:rPr>
        <w:t>3)</w:t>
      </w:r>
      <w:r w:rsidR="00E8631C" w:rsidRPr="00517817">
        <w:rPr>
          <w:sz w:val="28"/>
          <w:szCs w:val="28"/>
          <w:lang w:val="vi-VN"/>
        </w:rPr>
        <w:t xml:space="preserve"> Luật Viên chức ngày 15 tháng 11 năm 2010</w:t>
      </w:r>
      <w:r w:rsidR="00E8631C" w:rsidRPr="00517817">
        <w:rPr>
          <w:sz w:val="28"/>
          <w:szCs w:val="28"/>
        </w:rPr>
        <w:t>.</w:t>
      </w:r>
    </w:p>
    <w:p w14:paraId="293EB274" w14:textId="6CEEFDBC" w:rsidR="00E8631C" w:rsidRPr="00517817" w:rsidRDefault="0092092B" w:rsidP="003C675E">
      <w:pPr>
        <w:spacing w:before="120" w:after="120" w:line="276" w:lineRule="auto"/>
        <w:ind w:firstLine="567"/>
        <w:jc w:val="both"/>
        <w:rPr>
          <w:sz w:val="28"/>
          <w:szCs w:val="28"/>
          <w:lang w:val="pt-BR"/>
        </w:rPr>
      </w:pPr>
      <w:r>
        <w:rPr>
          <w:sz w:val="28"/>
          <w:szCs w:val="28"/>
        </w:rPr>
        <w:t>(</w:t>
      </w:r>
      <w:r w:rsidR="00E8631C" w:rsidRPr="00517817">
        <w:rPr>
          <w:sz w:val="28"/>
          <w:szCs w:val="28"/>
        </w:rPr>
        <w:t>4</w:t>
      </w:r>
      <w:r>
        <w:rPr>
          <w:sz w:val="28"/>
          <w:szCs w:val="28"/>
        </w:rPr>
        <w:t>)</w:t>
      </w:r>
      <w:r w:rsidR="00E8631C" w:rsidRPr="00517817">
        <w:rPr>
          <w:sz w:val="28"/>
          <w:szCs w:val="28"/>
        </w:rPr>
        <w:t xml:space="preserve"> </w:t>
      </w:r>
      <w:r w:rsidR="00E8631C" w:rsidRPr="00517817">
        <w:rPr>
          <w:sz w:val="28"/>
          <w:szCs w:val="28"/>
          <w:lang w:val="pt-BR"/>
        </w:rPr>
        <w:t>Thông tư số 17/2012/TT-GDĐT-BGDĐT ngày 16 tháng 5 năm 2012 của Bộ Giáo dục và Đào tạo ban hành về quy định dạy thêm, học thêm.</w:t>
      </w:r>
    </w:p>
    <w:p w14:paraId="6550E42E" w14:textId="76B0F5D5" w:rsidR="00E8631C" w:rsidRDefault="0092092B" w:rsidP="003C675E">
      <w:pPr>
        <w:tabs>
          <w:tab w:val="left" w:pos="567"/>
        </w:tabs>
        <w:spacing w:before="120" w:after="120" w:line="276" w:lineRule="auto"/>
        <w:ind w:firstLine="567"/>
        <w:jc w:val="both"/>
        <w:rPr>
          <w:sz w:val="28"/>
          <w:szCs w:val="28"/>
          <w:lang w:val="pt-BR"/>
        </w:rPr>
      </w:pPr>
      <w:r>
        <w:rPr>
          <w:sz w:val="28"/>
          <w:szCs w:val="28"/>
        </w:rPr>
        <w:t>(</w:t>
      </w:r>
      <w:r w:rsidR="00E8631C" w:rsidRPr="00517817">
        <w:rPr>
          <w:sz w:val="28"/>
          <w:szCs w:val="28"/>
        </w:rPr>
        <w:t>5</w:t>
      </w:r>
      <w:r>
        <w:rPr>
          <w:sz w:val="28"/>
          <w:szCs w:val="28"/>
        </w:rPr>
        <w:t>)</w:t>
      </w:r>
      <w:r w:rsidR="00E8631C" w:rsidRPr="00517817">
        <w:rPr>
          <w:sz w:val="28"/>
          <w:szCs w:val="28"/>
        </w:rPr>
        <w:t xml:space="preserve"> </w:t>
      </w:r>
      <w:r w:rsidR="00E8631C" w:rsidRPr="00517817">
        <w:rPr>
          <w:sz w:val="28"/>
          <w:szCs w:val="28"/>
          <w:lang w:val="pt-BR"/>
        </w:rPr>
        <w:t>Thông tư số 06/2019/TT-BGDĐT ngày 12 tháng 04 năm 2019 của Bộ Giáo dục và Đào tạo quy định quy t</w:t>
      </w:r>
      <w:r w:rsidR="00703829">
        <w:rPr>
          <w:sz w:val="28"/>
          <w:szCs w:val="28"/>
          <w:lang w:val="pt-BR"/>
        </w:rPr>
        <w:t>ắc ứng xử trong cơ sở giáo dục m</w:t>
      </w:r>
      <w:r w:rsidR="00E8631C" w:rsidRPr="00517817">
        <w:rPr>
          <w:sz w:val="28"/>
          <w:szCs w:val="28"/>
          <w:lang w:val="pt-BR"/>
        </w:rPr>
        <w:t>ầm non, cơ sở giáo dục phổ thông, cơ sở giáo dục thường xuyên.</w:t>
      </w:r>
    </w:p>
    <w:p w14:paraId="65F4D6E1" w14:textId="6485C071" w:rsidR="00520596" w:rsidRPr="00517817" w:rsidRDefault="0092092B" w:rsidP="003C675E">
      <w:pPr>
        <w:tabs>
          <w:tab w:val="left" w:pos="567"/>
        </w:tabs>
        <w:spacing w:before="120" w:after="120" w:line="276" w:lineRule="auto"/>
        <w:ind w:firstLine="567"/>
        <w:jc w:val="both"/>
        <w:rPr>
          <w:sz w:val="28"/>
          <w:szCs w:val="28"/>
          <w:lang w:val="pt-BR"/>
        </w:rPr>
      </w:pPr>
      <w:r>
        <w:rPr>
          <w:sz w:val="28"/>
          <w:szCs w:val="28"/>
          <w:lang w:val="pt-BR"/>
        </w:rPr>
        <w:t>(</w:t>
      </w:r>
      <w:r w:rsidR="00520596">
        <w:rPr>
          <w:sz w:val="28"/>
          <w:szCs w:val="28"/>
          <w:lang w:val="pt-BR"/>
        </w:rPr>
        <w:t>6</w:t>
      </w:r>
      <w:r>
        <w:rPr>
          <w:sz w:val="28"/>
          <w:szCs w:val="28"/>
          <w:lang w:val="pt-BR"/>
        </w:rPr>
        <w:t>)</w:t>
      </w:r>
      <w:r w:rsidR="00520596">
        <w:rPr>
          <w:sz w:val="28"/>
          <w:szCs w:val="28"/>
          <w:lang w:val="pt-BR"/>
        </w:rPr>
        <w:t xml:space="preserve"> Quyết định số 16/2008/QĐ-BGDĐT ngày 16 tháng 4 năm 2008 của Bộ Giáo dục và Đào tạo </w:t>
      </w:r>
      <w:r w:rsidR="007435AF">
        <w:rPr>
          <w:sz w:val="28"/>
          <w:szCs w:val="28"/>
          <w:lang w:val="pt-BR"/>
        </w:rPr>
        <w:t>b</w:t>
      </w:r>
      <w:r w:rsidR="00574B2B">
        <w:rPr>
          <w:sz w:val="28"/>
          <w:szCs w:val="28"/>
          <w:lang w:val="pt-BR"/>
        </w:rPr>
        <w:t>an hành Quy định về đạo đức</w:t>
      </w:r>
      <w:r w:rsidR="00520596">
        <w:rPr>
          <w:sz w:val="28"/>
          <w:szCs w:val="28"/>
          <w:lang w:val="pt-BR"/>
        </w:rPr>
        <w:t xml:space="preserve"> nhà giáo</w:t>
      </w:r>
      <w:r w:rsidR="00112799">
        <w:rPr>
          <w:sz w:val="28"/>
          <w:szCs w:val="28"/>
          <w:lang w:val="pt-BR"/>
        </w:rPr>
        <w:t>.</w:t>
      </w:r>
    </w:p>
    <w:p w14:paraId="7DECC2C3" w14:textId="6FED6CC1" w:rsidR="004B0C93" w:rsidRDefault="00E8631C" w:rsidP="003C675E">
      <w:pPr>
        <w:tabs>
          <w:tab w:val="left" w:pos="567"/>
        </w:tabs>
        <w:spacing w:before="120" w:after="120" w:line="276" w:lineRule="auto"/>
        <w:jc w:val="both"/>
        <w:rPr>
          <w:b/>
          <w:sz w:val="28"/>
          <w:szCs w:val="28"/>
          <w:lang w:val="vi-VN"/>
        </w:rPr>
      </w:pPr>
      <w:r w:rsidRPr="00517817">
        <w:rPr>
          <w:sz w:val="28"/>
          <w:szCs w:val="28"/>
          <w:lang w:val="vi-VN"/>
        </w:rPr>
        <w:tab/>
      </w:r>
      <w:r w:rsidR="004B0C93">
        <w:rPr>
          <w:b/>
          <w:sz w:val="28"/>
          <w:szCs w:val="28"/>
        </w:rPr>
        <w:t>2</w:t>
      </w:r>
      <w:r w:rsidRPr="00517817">
        <w:rPr>
          <w:b/>
          <w:sz w:val="28"/>
          <w:szCs w:val="28"/>
        </w:rPr>
        <w:t xml:space="preserve">. Phần kiến thức </w:t>
      </w:r>
      <w:r w:rsidR="00683C85">
        <w:rPr>
          <w:b/>
          <w:sz w:val="28"/>
          <w:szCs w:val="28"/>
        </w:rPr>
        <w:t>chung</w:t>
      </w:r>
      <w:r w:rsidRPr="00517817">
        <w:rPr>
          <w:b/>
          <w:sz w:val="28"/>
          <w:szCs w:val="28"/>
          <w:lang w:val="vi-VN"/>
        </w:rPr>
        <w:t xml:space="preserve"> đối với </w:t>
      </w:r>
      <w:r w:rsidR="004B0C93">
        <w:rPr>
          <w:b/>
          <w:sz w:val="28"/>
          <w:szCs w:val="28"/>
        </w:rPr>
        <w:t xml:space="preserve">từng </w:t>
      </w:r>
      <w:r w:rsidRPr="00517817">
        <w:rPr>
          <w:b/>
          <w:sz w:val="28"/>
          <w:szCs w:val="28"/>
        </w:rPr>
        <w:t>b</w:t>
      </w:r>
      <w:r w:rsidRPr="00517817">
        <w:rPr>
          <w:b/>
          <w:sz w:val="28"/>
          <w:szCs w:val="28"/>
          <w:lang w:val="vi-VN"/>
        </w:rPr>
        <w:t xml:space="preserve">ậc học </w:t>
      </w:r>
    </w:p>
    <w:p w14:paraId="42CE8093" w14:textId="1EBCDB40" w:rsidR="00E8631C" w:rsidRPr="00517817" w:rsidRDefault="004B0C93" w:rsidP="003C675E">
      <w:pPr>
        <w:tabs>
          <w:tab w:val="left" w:pos="567"/>
        </w:tabs>
        <w:spacing w:before="120" w:after="120" w:line="276" w:lineRule="auto"/>
        <w:jc w:val="both"/>
        <w:rPr>
          <w:b/>
          <w:sz w:val="28"/>
          <w:szCs w:val="28"/>
          <w:lang w:val="vi-VN"/>
        </w:rPr>
      </w:pPr>
      <w:r>
        <w:rPr>
          <w:b/>
          <w:sz w:val="28"/>
          <w:szCs w:val="28"/>
          <w:lang w:val="vi-VN"/>
        </w:rPr>
        <w:tab/>
      </w:r>
      <w:r>
        <w:rPr>
          <w:b/>
          <w:sz w:val="28"/>
          <w:szCs w:val="28"/>
        </w:rPr>
        <w:t xml:space="preserve">2.1 Bậc học </w:t>
      </w:r>
      <w:r w:rsidR="00E8631C" w:rsidRPr="00517817">
        <w:rPr>
          <w:b/>
          <w:sz w:val="28"/>
          <w:szCs w:val="28"/>
        </w:rPr>
        <w:t>m</w:t>
      </w:r>
      <w:r w:rsidR="00E8631C" w:rsidRPr="00517817">
        <w:rPr>
          <w:b/>
          <w:sz w:val="28"/>
          <w:szCs w:val="28"/>
          <w:lang w:val="vi-VN"/>
        </w:rPr>
        <w:t>ầm non</w:t>
      </w:r>
    </w:p>
    <w:p w14:paraId="07274CB7" w14:textId="57F5587D" w:rsidR="00E8631C" w:rsidRPr="00517817" w:rsidRDefault="00E8631C" w:rsidP="003C675E">
      <w:pPr>
        <w:tabs>
          <w:tab w:val="left" w:pos="567"/>
        </w:tabs>
        <w:spacing w:before="120" w:after="120" w:line="276" w:lineRule="auto"/>
        <w:jc w:val="both"/>
        <w:rPr>
          <w:spacing w:val="-6"/>
          <w:sz w:val="28"/>
          <w:szCs w:val="28"/>
        </w:rPr>
      </w:pPr>
      <w:r w:rsidRPr="00517817">
        <w:rPr>
          <w:spacing w:val="-6"/>
          <w:sz w:val="28"/>
          <w:szCs w:val="28"/>
        </w:rPr>
        <w:tab/>
      </w:r>
      <w:r w:rsidR="00B32643">
        <w:rPr>
          <w:spacing w:val="-6"/>
          <w:sz w:val="28"/>
          <w:szCs w:val="28"/>
        </w:rPr>
        <w:t>(</w:t>
      </w:r>
      <w:r w:rsidRPr="00517817">
        <w:rPr>
          <w:spacing w:val="-6"/>
          <w:sz w:val="28"/>
          <w:szCs w:val="28"/>
        </w:rPr>
        <w:t>1</w:t>
      </w:r>
      <w:r w:rsidR="00B32643">
        <w:rPr>
          <w:spacing w:val="-6"/>
          <w:sz w:val="28"/>
          <w:szCs w:val="28"/>
        </w:rPr>
        <w:t>)</w:t>
      </w:r>
      <w:r w:rsidRPr="00517817">
        <w:rPr>
          <w:spacing w:val="-6"/>
          <w:sz w:val="28"/>
          <w:szCs w:val="28"/>
        </w:rPr>
        <w:t xml:space="preserve"> Quyết định số 06/2006/QĐ-BNV ngày 21 tháng 03 năm 2006 của Bộ Nội vụ về ban hành quy chế đánh giá, xếp loại giáo viên mầm non và giáo viên phổ thông công lập.</w:t>
      </w:r>
    </w:p>
    <w:p w14:paraId="09B6BCA2" w14:textId="6E16CA47" w:rsidR="00E8631C" w:rsidRPr="00517817" w:rsidRDefault="00B32643" w:rsidP="003C675E">
      <w:pPr>
        <w:tabs>
          <w:tab w:val="left" w:pos="567"/>
        </w:tabs>
        <w:spacing w:before="120" w:after="120" w:line="276" w:lineRule="auto"/>
        <w:ind w:firstLine="567"/>
        <w:jc w:val="both"/>
        <w:rPr>
          <w:spacing w:val="-6"/>
          <w:sz w:val="28"/>
          <w:szCs w:val="28"/>
        </w:rPr>
      </w:pPr>
      <w:r>
        <w:rPr>
          <w:spacing w:val="-6"/>
          <w:sz w:val="28"/>
          <w:szCs w:val="28"/>
        </w:rPr>
        <w:t>(</w:t>
      </w:r>
      <w:r w:rsidR="00E8631C" w:rsidRPr="00517817">
        <w:rPr>
          <w:spacing w:val="-6"/>
          <w:sz w:val="28"/>
          <w:szCs w:val="28"/>
        </w:rPr>
        <w:t>2</w:t>
      </w:r>
      <w:r>
        <w:rPr>
          <w:spacing w:val="-6"/>
          <w:sz w:val="28"/>
          <w:szCs w:val="28"/>
        </w:rPr>
        <w:t>)</w:t>
      </w:r>
      <w:r w:rsidR="00E8631C" w:rsidRPr="00517817">
        <w:rPr>
          <w:spacing w:val="-6"/>
          <w:sz w:val="28"/>
          <w:szCs w:val="28"/>
        </w:rPr>
        <w:t xml:space="preserve"> </w:t>
      </w:r>
      <w:r w:rsidR="00E8631C" w:rsidRPr="00517817">
        <w:rPr>
          <w:spacing w:val="-6"/>
          <w:sz w:val="28"/>
          <w:szCs w:val="28"/>
          <w:lang w:val="vi-VN"/>
        </w:rPr>
        <w:t xml:space="preserve">Thông tư số </w:t>
      </w:r>
      <w:r w:rsidR="00E8631C" w:rsidRPr="00517817">
        <w:rPr>
          <w:spacing w:val="-6"/>
          <w:sz w:val="28"/>
          <w:szCs w:val="28"/>
        </w:rPr>
        <w:t>2</w:t>
      </w:r>
      <w:r w:rsidR="00E8631C" w:rsidRPr="00517817">
        <w:rPr>
          <w:spacing w:val="-6"/>
          <w:sz w:val="28"/>
          <w:szCs w:val="28"/>
          <w:lang w:val="vi-VN"/>
        </w:rPr>
        <w:t>6/2018/TT-BGDĐT</w:t>
      </w:r>
      <w:r w:rsidR="00E8631C" w:rsidRPr="00517817">
        <w:rPr>
          <w:spacing w:val="-6"/>
          <w:sz w:val="28"/>
          <w:szCs w:val="28"/>
        </w:rPr>
        <w:t xml:space="preserve"> ngày 08 tháng 10 năm 2018 của Bộ Giáo dục và Đào tạo về ban hành quy định chuẩn nghề nghiệp giáo viên mầm non.</w:t>
      </w:r>
    </w:p>
    <w:p w14:paraId="426F5683" w14:textId="5BBB326B" w:rsidR="00E8631C" w:rsidRPr="00517817" w:rsidRDefault="00B32643" w:rsidP="003C675E">
      <w:pPr>
        <w:tabs>
          <w:tab w:val="left" w:pos="567"/>
        </w:tabs>
        <w:spacing w:before="120" w:after="120" w:line="276" w:lineRule="auto"/>
        <w:ind w:firstLine="567"/>
        <w:jc w:val="both"/>
        <w:rPr>
          <w:spacing w:val="-6"/>
          <w:sz w:val="28"/>
          <w:szCs w:val="28"/>
        </w:rPr>
      </w:pPr>
      <w:r>
        <w:rPr>
          <w:sz w:val="28"/>
          <w:szCs w:val="28"/>
        </w:rPr>
        <w:t>(</w:t>
      </w:r>
      <w:r w:rsidR="00E8631C" w:rsidRPr="00517817">
        <w:rPr>
          <w:sz w:val="28"/>
          <w:szCs w:val="28"/>
        </w:rPr>
        <w:t>3</w:t>
      </w:r>
      <w:r>
        <w:rPr>
          <w:sz w:val="28"/>
          <w:szCs w:val="28"/>
          <w:lang w:val="vi-VN"/>
        </w:rPr>
        <w:t>)</w:t>
      </w:r>
      <w:r w:rsidR="00E8631C" w:rsidRPr="00517817">
        <w:rPr>
          <w:sz w:val="28"/>
          <w:szCs w:val="28"/>
          <w:lang w:val="vi-VN"/>
        </w:rPr>
        <w:t xml:space="preserve"> </w:t>
      </w:r>
      <w:r w:rsidR="00E8631C" w:rsidRPr="00517817">
        <w:rPr>
          <w:bCs/>
          <w:spacing w:val="-6"/>
          <w:sz w:val="28"/>
          <w:szCs w:val="28"/>
        </w:rPr>
        <w:t>Thông tư số 52/2020/TT-BGDĐT ngày 31 tháng 12 năm 2020 của Bộ Giáo dục và Đào tạo về ban hành Điều lệ trường mầm non.</w:t>
      </w:r>
    </w:p>
    <w:p w14:paraId="4456BA41" w14:textId="76187AB5" w:rsidR="00E8631C" w:rsidRPr="00517817" w:rsidRDefault="00B32643" w:rsidP="003C675E">
      <w:pPr>
        <w:tabs>
          <w:tab w:val="left" w:pos="567"/>
        </w:tabs>
        <w:spacing w:before="120" w:after="120" w:line="276" w:lineRule="auto"/>
        <w:ind w:firstLine="567"/>
        <w:jc w:val="both"/>
        <w:rPr>
          <w:sz w:val="28"/>
          <w:szCs w:val="28"/>
        </w:rPr>
      </w:pPr>
      <w:r>
        <w:rPr>
          <w:sz w:val="28"/>
          <w:szCs w:val="28"/>
        </w:rPr>
        <w:t>(</w:t>
      </w:r>
      <w:r w:rsidR="00E8631C" w:rsidRPr="00517817">
        <w:rPr>
          <w:sz w:val="28"/>
          <w:szCs w:val="28"/>
        </w:rPr>
        <w:t>4</w:t>
      </w:r>
      <w:r>
        <w:rPr>
          <w:sz w:val="28"/>
          <w:szCs w:val="28"/>
        </w:rPr>
        <w:t>)</w:t>
      </w:r>
      <w:r w:rsidR="00E8631C" w:rsidRPr="00517817">
        <w:rPr>
          <w:sz w:val="28"/>
          <w:szCs w:val="28"/>
        </w:rPr>
        <w:t xml:space="preserve"> </w:t>
      </w:r>
      <w:r w:rsidR="00E8631C" w:rsidRPr="00517817">
        <w:rPr>
          <w:sz w:val="28"/>
          <w:szCs w:val="28"/>
          <w:lang w:val="vi-VN"/>
        </w:rPr>
        <w:t>Văn</w:t>
      </w:r>
      <w:r w:rsidR="00E8631C" w:rsidRPr="00517817">
        <w:rPr>
          <w:sz w:val="28"/>
          <w:szCs w:val="28"/>
        </w:rPr>
        <w:t xml:space="preserve"> bản hợp nhất số 01/VBHN-BGDĐT ngày 13 tháng 4 năm 2021 của Bộ Giáo dục và Đào tạo về </w:t>
      </w:r>
      <w:r w:rsidR="00E8631C" w:rsidRPr="00517817">
        <w:rPr>
          <w:sz w:val="28"/>
          <w:szCs w:val="28"/>
          <w:lang w:val="vi-VN"/>
        </w:rPr>
        <w:t>Chương trình Giáo dục mầm non</w:t>
      </w:r>
      <w:r w:rsidR="00E8631C" w:rsidRPr="00517817">
        <w:rPr>
          <w:sz w:val="28"/>
          <w:szCs w:val="28"/>
        </w:rPr>
        <w:t>.</w:t>
      </w:r>
    </w:p>
    <w:p w14:paraId="40EAE70A" w14:textId="36894E0C" w:rsidR="00E8631C" w:rsidRPr="00517817" w:rsidRDefault="00E8631C" w:rsidP="003C675E">
      <w:pPr>
        <w:tabs>
          <w:tab w:val="left" w:pos="567"/>
          <w:tab w:val="left" w:pos="993"/>
        </w:tabs>
        <w:spacing w:before="120" w:after="120" w:line="276" w:lineRule="auto"/>
        <w:jc w:val="both"/>
        <w:rPr>
          <w:bCs/>
          <w:spacing w:val="-6"/>
          <w:sz w:val="28"/>
          <w:szCs w:val="28"/>
        </w:rPr>
      </w:pPr>
      <w:r w:rsidRPr="00517817">
        <w:rPr>
          <w:sz w:val="28"/>
          <w:szCs w:val="28"/>
        </w:rPr>
        <w:lastRenderedPageBreak/>
        <w:tab/>
      </w:r>
      <w:r w:rsidR="00B32643">
        <w:rPr>
          <w:bCs/>
          <w:spacing w:val="-6"/>
          <w:sz w:val="28"/>
          <w:szCs w:val="28"/>
        </w:rPr>
        <w:t>(</w:t>
      </w:r>
      <w:r w:rsidR="001D0DC9">
        <w:rPr>
          <w:bCs/>
          <w:spacing w:val="-6"/>
          <w:sz w:val="28"/>
          <w:szCs w:val="28"/>
        </w:rPr>
        <w:t>5</w:t>
      </w:r>
      <w:r w:rsidR="00B32643">
        <w:rPr>
          <w:bCs/>
          <w:spacing w:val="-6"/>
          <w:sz w:val="28"/>
          <w:szCs w:val="28"/>
        </w:rPr>
        <w:t>)</w:t>
      </w:r>
      <w:r w:rsidRPr="00517817">
        <w:rPr>
          <w:bCs/>
          <w:spacing w:val="-6"/>
          <w:sz w:val="28"/>
          <w:szCs w:val="28"/>
        </w:rPr>
        <w:t xml:space="preserve"> Thông tư số 45/2021/TT-BGDĐT ngày 31 tháng 12 năm 202</w:t>
      </w:r>
      <w:r w:rsidR="00887EA3">
        <w:rPr>
          <w:bCs/>
          <w:spacing w:val="-6"/>
          <w:sz w:val="28"/>
          <w:szCs w:val="28"/>
        </w:rPr>
        <w:t xml:space="preserve">1 của Bộ Giáo dục và Đào tạo </w:t>
      </w:r>
      <w:r w:rsidRPr="00517817">
        <w:rPr>
          <w:bCs/>
          <w:spacing w:val="-6"/>
          <w:sz w:val="28"/>
          <w:szCs w:val="28"/>
        </w:rPr>
        <w:t>quy định về việc xây dựng trường học an toàn, phòng, chống tai nạn thương tích trong cơ sở giáo dục mầm non.</w:t>
      </w:r>
    </w:p>
    <w:p w14:paraId="0EAE3CFB" w14:textId="6DB82B4B" w:rsidR="00E8631C" w:rsidRPr="00517817" w:rsidRDefault="00E8631C" w:rsidP="003C675E">
      <w:pPr>
        <w:tabs>
          <w:tab w:val="left" w:pos="567"/>
          <w:tab w:val="left" w:pos="993"/>
        </w:tabs>
        <w:spacing w:before="120" w:after="120" w:line="276" w:lineRule="auto"/>
        <w:jc w:val="both"/>
        <w:rPr>
          <w:b/>
          <w:i/>
          <w:sz w:val="28"/>
          <w:szCs w:val="28"/>
          <w:lang w:val="vi-VN"/>
        </w:rPr>
      </w:pPr>
      <w:r w:rsidRPr="00517817">
        <w:rPr>
          <w:sz w:val="28"/>
          <w:szCs w:val="28"/>
        </w:rPr>
        <w:tab/>
      </w:r>
      <w:r w:rsidR="00B32643">
        <w:rPr>
          <w:b/>
          <w:sz w:val="28"/>
          <w:szCs w:val="28"/>
        </w:rPr>
        <w:t>2.2</w:t>
      </w:r>
      <w:r w:rsidRPr="00517817">
        <w:rPr>
          <w:b/>
          <w:sz w:val="28"/>
          <w:szCs w:val="28"/>
        </w:rPr>
        <w:t xml:space="preserve">. </w:t>
      </w:r>
      <w:r w:rsidR="00B32643">
        <w:rPr>
          <w:b/>
          <w:sz w:val="28"/>
          <w:szCs w:val="28"/>
        </w:rPr>
        <w:t>C</w:t>
      </w:r>
      <w:r w:rsidRPr="00517817">
        <w:rPr>
          <w:b/>
          <w:sz w:val="28"/>
          <w:szCs w:val="28"/>
          <w:lang w:val="vi-VN"/>
        </w:rPr>
        <w:t xml:space="preserve">ấp </w:t>
      </w:r>
      <w:r w:rsidRPr="00517817">
        <w:rPr>
          <w:b/>
          <w:sz w:val="28"/>
          <w:szCs w:val="28"/>
        </w:rPr>
        <w:t>t</w:t>
      </w:r>
      <w:r w:rsidRPr="00517817">
        <w:rPr>
          <w:b/>
          <w:sz w:val="28"/>
          <w:szCs w:val="28"/>
          <w:lang w:val="vi-VN"/>
        </w:rPr>
        <w:t xml:space="preserve">iểu học </w:t>
      </w:r>
      <w:r w:rsidRPr="00574B2B">
        <w:rPr>
          <w:b/>
          <w:i/>
          <w:sz w:val="28"/>
          <w:szCs w:val="28"/>
          <w:lang w:val="vi-VN"/>
        </w:rPr>
        <w:t>(</w:t>
      </w:r>
      <w:r w:rsidRPr="00517817">
        <w:rPr>
          <w:b/>
          <w:i/>
          <w:sz w:val="28"/>
          <w:szCs w:val="28"/>
          <w:lang w:val="vi-VN"/>
        </w:rPr>
        <w:t xml:space="preserve">giáo viên </w:t>
      </w:r>
      <w:r w:rsidRPr="00517817">
        <w:rPr>
          <w:b/>
          <w:i/>
          <w:sz w:val="28"/>
          <w:szCs w:val="28"/>
        </w:rPr>
        <w:t>t</w:t>
      </w:r>
      <w:r w:rsidRPr="00517817">
        <w:rPr>
          <w:b/>
          <w:i/>
          <w:sz w:val="28"/>
          <w:szCs w:val="28"/>
          <w:lang w:val="vi-VN"/>
        </w:rPr>
        <w:t>iểu học</w:t>
      </w:r>
      <w:r w:rsidRPr="00517817">
        <w:rPr>
          <w:b/>
          <w:i/>
          <w:sz w:val="28"/>
          <w:szCs w:val="28"/>
        </w:rPr>
        <w:t xml:space="preserve">, </w:t>
      </w:r>
      <w:r w:rsidRPr="00517817">
        <w:rPr>
          <w:b/>
          <w:bCs/>
          <w:i/>
          <w:iCs/>
          <w:sz w:val="28"/>
          <w:szCs w:val="28"/>
          <w:lang w:val="pt-BR"/>
        </w:rPr>
        <w:t>giáo viên làm Tổng phụ trách Đội cấp tiểu học</w:t>
      </w:r>
      <w:r w:rsidRPr="00517817">
        <w:rPr>
          <w:b/>
          <w:i/>
          <w:sz w:val="28"/>
          <w:szCs w:val="28"/>
          <w:lang w:val="vi-VN"/>
        </w:rPr>
        <w:t>)</w:t>
      </w:r>
    </w:p>
    <w:p w14:paraId="4D663490" w14:textId="7F3F6270" w:rsidR="00E8631C" w:rsidRPr="00517817" w:rsidRDefault="00B32643" w:rsidP="003C675E">
      <w:pPr>
        <w:tabs>
          <w:tab w:val="left" w:pos="567"/>
          <w:tab w:val="left" w:pos="993"/>
        </w:tabs>
        <w:spacing w:before="120" w:after="120" w:line="276" w:lineRule="auto"/>
        <w:ind w:firstLine="567"/>
        <w:jc w:val="both"/>
        <w:rPr>
          <w:b/>
          <w:iCs/>
          <w:sz w:val="28"/>
          <w:szCs w:val="28"/>
          <w:lang w:val="vi-VN"/>
        </w:rPr>
      </w:pPr>
      <w:r>
        <w:rPr>
          <w:spacing w:val="-6"/>
          <w:sz w:val="28"/>
          <w:szCs w:val="28"/>
        </w:rPr>
        <w:t>(</w:t>
      </w:r>
      <w:r w:rsidR="00E8631C" w:rsidRPr="00517817">
        <w:rPr>
          <w:spacing w:val="-6"/>
          <w:sz w:val="28"/>
          <w:szCs w:val="28"/>
        </w:rPr>
        <w:t>1</w:t>
      </w:r>
      <w:r>
        <w:rPr>
          <w:spacing w:val="-6"/>
          <w:sz w:val="28"/>
          <w:szCs w:val="28"/>
        </w:rPr>
        <w:t>)</w:t>
      </w:r>
      <w:r w:rsidR="00E8631C" w:rsidRPr="00517817">
        <w:rPr>
          <w:spacing w:val="-6"/>
          <w:sz w:val="28"/>
          <w:szCs w:val="28"/>
        </w:rPr>
        <w:t xml:space="preserve"> </w:t>
      </w:r>
      <w:r w:rsidR="00E8631C" w:rsidRPr="00517817">
        <w:rPr>
          <w:sz w:val="28"/>
          <w:szCs w:val="28"/>
          <w:lang w:val="vi-VN"/>
        </w:rPr>
        <w:t xml:space="preserve">Thông tư </w:t>
      </w:r>
      <w:r w:rsidR="00E8631C" w:rsidRPr="00517817">
        <w:rPr>
          <w:sz w:val="28"/>
          <w:szCs w:val="28"/>
        </w:rPr>
        <w:t>số 3</w:t>
      </w:r>
      <w:r w:rsidR="00E8631C" w:rsidRPr="00517817">
        <w:rPr>
          <w:sz w:val="28"/>
          <w:szCs w:val="28"/>
          <w:lang w:val="vi-VN"/>
        </w:rPr>
        <w:t>1/2017/TT-BGDĐT ngày 18 tháng 12 năm 2017</w:t>
      </w:r>
      <w:r w:rsidR="00E8631C" w:rsidRPr="00517817">
        <w:rPr>
          <w:sz w:val="28"/>
          <w:szCs w:val="28"/>
        </w:rPr>
        <w:t xml:space="preserve"> của Bộ Giáo dục và Đào tạo hướng dẫn thực hiện công tác tư vấn tâm lý cho học sinh trong trường phổ thông.</w:t>
      </w:r>
      <w:r w:rsidR="00E8631C" w:rsidRPr="00517817">
        <w:rPr>
          <w:b/>
          <w:iCs/>
          <w:sz w:val="28"/>
          <w:szCs w:val="28"/>
          <w:lang w:val="vi-VN"/>
        </w:rPr>
        <w:tab/>
      </w:r>
    </w:p>
    <w:p w14:paraId="64FB47CF" w14:textId="71E46378" w:rsidR="00E8631C" w:rsidRPr="00517817" w:rsidRDefault="00B32643" w:rsidP="003C675E">
      <w:pPr>
        <w:tabs>
          <w:tab w:val="left" w:pos="567"/>
          <w:tab w:val="left" w:pos="993"/>
        </w:tabs>
        <w:spacing w:before="120" w:after="120" w:line="276" w:lineRule="auto"/>
        <w:ind w:firstLine="567"/>
        <w:jc w:val="both"/>
        <w:rPr>
          <w:spacing w:val="-6"/>
          <w:sz w:val="28"/>
          <w:szCs w:val="28"/>
        </w:rPr>
      </w:pPr>
      <w:r>
        <w:rPr>
          <w:sz w:val="28"/>
          <w:szCs w:val="28"/>
        </w:rPr>
        <w:t>(</w:t>
      </w:r>
      <w:r w:rsidR="00E8631C" w:rsidRPr="00517817">
        <w:rPr>
          <w:sz w:val="28"/>
          <w:szCs w:val="28"/>
        </w:rPr>
        <w:t>2</w:t>
      </w:r>
      <w:r>
        <w:rPr>
          <w:sz w:val="28"/>
          <w:szCs w:val="28"/>
        </w:rPr>
        <w:t>)</w:t>
      </w:r>
      <w:r w:rsidR="00E8631C" w:rsidRPr="00517817">
        <w:rPr>
          <w:sz w:val="28"/>
          <w:szCs w:val="28"/>
        </w:rPr>
        <w:t xml:space="preserve"> </w:t>
      </w:r>
      <w:r w:rsidR="00E8631C" w:rsidRPr="00517817">
        <w:rPr>
          <w:spacing w:val="-6"/>
          <w:sz w:val="28"/>
          <w:szCs w:val="28"/>
          <w:lang w:val="vi-VN"/>
        </w:rPr>
        <w:t xml:space="preserve">Thông tư số 20/2018/TT-BGDĐT </w:t>
      </w:r>
      <w:r w:rsidR="00E8631C" w:rsidRPr="00517817">
        <w:rPr>
          <w:spacing w:val="-6"/>
          <w:sz w:val="28"/>
          <w:szCs w:val="28"/>
        </w:rPr>
        <w:t>ngày 22 tháng 8 năm 2018 của Bộ Giáo dục và Đào tạo</w:t>
      </w:r>
      <w:r w:rsidR="00E8631C" w:rsidRPr="00517817">
        <w:rPr>
          <w:spacing w:val="-6"/>
          <w:sz w:val="28"/>
          <w:szCs w:val="28"/>
          <w:lang w:val="vi-VN"/>
        </w:rPr>
        <w:t xml:space="preserve"> ban hành quy định chuẩn nghề nghiệp giáo viên cơ sở giáo dục phổ thông</w:t>
      </w:r>
      <w:r w:rsidR="00E8631C" w:rsidRPr="00517817">
        <w:rPr>
          <w:spacing w:val="-6"/>
          <w:sz w:val="28"/>
          <w:szCs w:val="28"/>
        </w:rPr>
        <w:t>.</w:t>
      </w:r>
    </w:p>
    <w:p w14:paraId="16FEC5B1" w14:textId="532C527A" w:rsidR="00E8631C" w:rsidRPr="00517817" w:rsidRDefault="00B32643" w:rsidP="003C675E">
      <w:pPr>
        <w:tabs>
          <w:tab w:val="left" w:pos="567"/>
        </w:tabs>
        <w:spacing w:before="120" w:after="120" w:line="276" w:lineRule="auto"/>
        <w:ind w:firstLine="567"/>
        <w:jc w:val="both"/>
        <w:rPr>
          <w:sz w:val="28"/>
          <w:szCs w:val="28"/>
        </w:rPr>
      </w:pPr>
      <w:r>
        <w:rPr>
          <w:sz w:val="28"/>
          <w:szCs w:val="28"/>
        </w:rPr>
        <w:t>(3)</w:t>
      </w:r>
      <w:r w:rsidR="00E8631C" w:rsidRPr="00517817">
        <w:rPr>
          <w:sz w:val="28"/>
          <w:szCs w:val="28"/>
        </w:rPr>
        <w:t xml:space="preserve"> Thông tư </w:t>
      </w:r>
      <w:r w:rsidR="00E8631C" w:rsidRPr="00517817">
        <w:rPr>
          <w:sz w:val="28"/>
          <w:szCs w:val="28"/>
          <w:lang w:val="vi-VN"/>
        </w:rPr>
        <w:t xml:space="preserve">số </w:t>
      </w:r>
      <w:r w:rsidR="00E8631C" w:rsidRPr="00517817">
        <w:rPr>
          <w:sz w:val="28"/>
          <w:szCs w:val="28"/>
        </w:rPr>
        <w:t xml:space="preserve">32/2018/TT-BGDĐT ngày 26 tháng 12 năm 2018 của </w:t>
      </w:r>
      <w:r w:rsidR="00E8631C" w:rsidRPr="00517817">
        <w:rPr>
          <w:sz w:val="28"/>
          <w:szCs w:val="28"/>
          <w:lang w:val="vi-VN"/>
        </w:rPr>
        <w:t xml:space="preserve">Bộ </w:t>
      </w:r>
      <w:r w:rsidR="00E8631C" w:rsidRPr="00517817">
        <w:rPr>
          <w:sz w:val="28"/>
          <w:szCs w:val="28"/>
        </w:rPr>
        <w:t>Giáo dục và Đào tạo ban hành chương trình giáo dục phổ thông.</w:t>
      </w:r>
    </w:p>
    <w:p w14:paraId="46F2C395" w14:textId="4E2142A4" w:rsidR="00E8631C" w:rsidRPr="00517817" w:rsidRDefault="00B32643" w:rsidP="003C675E">
      <w:pPr>
        <w:tabs>
          <w:tab w:val="left" w:pos="567"/>
        </w:tabs>
        <w:spacing w:before="120" w:after="120" w:line="276" w:lineRule="auto"/>
        <w:ind w:firstLine="567"/>
        <w:jc w:val="both"/>
        <w:rPr>
          <w:sz w:val="28"/>
          <w:szCs w:val="28"/>
        </w:rPr>
      </w:pPr>
      <w:r>
        <w:rPr>
          <w:sz w:val="28"/>
          <w:szCs w:val="28"/>
        </w:rPr>
        <w:t>(</w:t>
      </w:r>
      <w:r w:rsidR="00E8631C" w:rsidRPr="00517817">
        <w:rPr>
          <w:sz w:val="28"/>
          <w:szCs w:val="28"/>
        </w:rPr>
        <w:t>4</w:t>
      </w:r>
      <w:r>
        <w:rPr>
          <w:sz w:val="28"/>
          <w:szCs w:val="28"/>
          <w:lang w:val="vi-VN"/>
        </w:rPr>
        <w:t>)</w:t>
      </w:r>
      <w:r w:rsidR="00E8631C" w:rsidRPr="00517817">
        <w:rPr>
          <w:sz w:val="28"/>
          <w:szCs w:val="28"/>
          <w:lang w:val="vi-VN"/>
        </w:rPr>
        <w:t xml:space="preserve"> </w:t>
      </w:r>
      <w:r w:rsidR="00E8631C" w:rsidRPr="00517817">
        <w:rPr>
          <w:sz w:val="28"/>
          <w:szCs w:val="28"/>
        </w:rPr>
        <w:t>Thông tư số 28/2020/TT-BGDĐT ngày 04 tháng 9 năm 2020 của Bộ Giáo dục và Đào tạo</w:t>
      </w:r>
      <w:r w:rsidR="00E8631C" w:rsidRPr="00517817">
        <w:rPr>
          <w:sz w:val="28"/>
          <w:szCs w:val="28"/>
          <w:lang w:val="vi-VN"/>
        </w:rPr>
        <w:t xml:space="preserve"> về ban hành Điều lệ trường tiểu học</w:t>
      </w:r>
      <w:r w:rsidR="00E8631C" w:rsidRPr="00517817">
        <w:rPr>
          <w:sz w:val="28"/>
          <w:szCs w:val="28"/>
        </w:rPr>
        <w:t>.</w:t>
      </w:r>
    </w:p>
    <w:p w14:paraId="57B8357C" w14:textId="5290AA00" w:rsidR="004E0E26" w:rsidRDefault="004E0E26" w:rsidP="003C675E">
      <w:pPr>
        <w:tabs>
          <w:tab w:val="left" w:pos="567"/>
        </w:tabs>
        <w:spacing w:before="120" w:after="120" w:line="276" w:lineRule="auto"/>
        <w:ind w:firstLine="567"/>
        <w:jc w:val="both"/>
        <w:rPr>
          <w:spacing w:val="-6"/>
          <w:sz w:val="28"/>
          <w:szCs w:val="28"/>
        </w:rPr>
      </w:pPr>
      <w:r>
        <w:rPr>
          <w:sz w:val="28"/>
          <w:szCs w:val="28"/>
        </w:rPr>
        <w:t xml:space="preserve">(5) </w:t>
      </w:r>
      <w:r w:rsidRPr="00517817">
        <w:rPr>
          <w:sz w:val="28"/>
          <w:szCs w:val="28"/>
        </w:rPr>
        <w:t xml:space="preserve">Thông tư số 27/2020/TT-BGDĐT ngày 04 tháng 9 năm 2022 của </w:t>
      </w:r>
      <w:r w:rsidRPr="00517817">
        <w:rPr>
          <w:spacing w:val="-6"/>
          <w:sz w:val="28"/>
          <w:szCs w:val="28"/>
          <w:lang w:val="vi-VN"/>
        </w:rPr>
        <w:t>Bộ</w:t>
      </w:r>
      <w:r w:rsidRPr="00517817">
        <w:rPr>
          <w:spacing w:val="-6"/>
          <w:sz w:val="28"/>
          <w:szCs w:val="28"/>
        </w:rPr>
        <w:t xml:space="preserve"> Giáo dục và Đào tạo ban hành quy định đánh giá học sinh tiểu học.</w:t>
      </w:r>
      <w:r>
        <w:rPr>
          <w:spacing w:val="-6"/>
          <w:sz w:val="28"/>
          <w:szCs w:val="28"/>
        </w:rPr>
        <w:t xml:space="preserve"> </w:t>
      </w:r>
    </w:p>
    <w:p w14:paraId="1D3BF89E" w14:textId="510AF769" w:rsidR="00E8631C" w:rsidRDefault="00B32643" w:rsidP="003C675E">
      <w:pPr>
        <w:tabs>
          <w:tab w:val="left" w:pos="567"/>
        </w:tabs>
        <w:spacing w:before="120" w:after="120" w:line="276" w:lineRule="auto"/>
        <w:ind w:firstLine="567"/>
        <w:jc w:val="both"/>
        <w:rPr>
          <w:spacing w:val="-6"/>
          <w:sz w:val="28"/>
          <w:szCs w:val="28"/>
        </w:rPr>
      </w:pPr>
      <w:r>
        <w:rPr>
          <w:spacing w:val="-6"/>
          <w:sz w:val="28"/>
          <w:szCs w:val="28"/>
        </w:rPr>
        <w:t>(</w:t>
      </w:r>
      <w:r w:rsidR="004E0E26">
        <w:rPr>
          <w:spacing w:val="-6"/>
          <w:sz w:val="28"/>
          <w:szCs w:val="28"/>
        </w:rPr>
        <w:t>6</w:t>
      </w:r>
      <w:r>
        <w:rPr>
          <w:spacing w:val="-6"/>
          <w:sz w:val="28"/>
          <w:szCs w:val="28"/>
        </w:rPr>
        <w:t>)</w:t>
      </w:r>
      <w:r w:rsidR="00E8631C" w:rsidRPr="00517817">
        <w:rPr>
          <w:spacing w:val="-6"/>
          <w:sz w:val="28"/>
          <w:szCs w:val="28"/>
        </w:rPr>
        <w:t xml:space="preserve"> Quyết định số 2904/QĐ-BGDĐT ngày 07 tháng 10 năm 2022 </w:t>
      </w:r>
      <w:r w:rsidR="00E8631C" w:rsidRPr="00517817">
        <w:rPr>
          <w:sz w:val="28"/>
          <w:szCs w:val="28"/>
        </w:rPr>
        <w:t xml:space="preserve">của Bộ Giáo dục và Đào tạo về việc đính chính Phụ lục 1 và Phụ lục 2 ban hành kèm theo Thông tư số 27/2020/TT-BGDĐT ngày 04 tháng 9 năm 2022 của </w:t>
      </w:r>
      <w:r w:rsidR="00E8631C" w:rsidRPr="00517817">
        <w:rPr>
          <w:spacing w:val="-6"/>
          <w:sz w:val="28"/>
          <w:szCs w:val="28"/>
          <w:lang w:val="vi-VN"/>
        </w:rPr>
        <w:t>Bộ</w:t>
      </w:r>
      <w:r w:rsidR="00E8631C" w:rsidRPr="00517817">
        <w:rPr>
          <w:spacing w:val="-6"/>
          <w:sz w:val="28"/>
          <w:szCs w:val="28"/>
        </w:rPr>
        <w:t xml:space="preserve"> Giáo dục và Đào tạo ban hành quy định đánh giá học sinh tiểu học.</w:t>
      </w:r>
    </w:p>
    <w:p w14:paraId="20BD9606" w14:textId="6A519368" w:rsidR="00E8631C" w:rsidRPr="00517817" w:rsidRDefault="00E8631C" w:rsidP="003C675E">
      <w:pPr>
        <w:tabs>
          <w:tab w:val="left" w:pos="567"/>
        </w:tabs>
        <w:spacing w:before="120" w:after="120" w:line="276" w:lineRule="auto"/>
        <w:jc w:val="both"/>
        <w:rPr>
          <w:b/>
          <w:i/>
          <w:spacing w:val="6"/>
          <w:sz w:val="28"/>
          <w:szCs w:val="28"/>
          <w:lang w:val="vi-VN"/>
        </w:rPr>
      </w:pPr>
      <w:r w:rsidRPr="00517817">
        <w:rPr>
          <w:b/>
          <w:sz w:val="28"/>
          <w:szCs w:val="28"/>
          <w:lang w:val="vi-VN"/>
        </w:rPr>
        <w:tab/>
      </w:r>
      <w:r w:rsidR="00473981">
        <w:rPr>
          <w:b/>
          <w:spacing w:val="6"/>
          <w:sz w:val="28"/>
          <w:szCs w:val="28"/>
        </w:rPr>
        <w:t>2.3</w:t>
      </w:r>
      <w:r w:rsidRPr="00517817">
        <w:rPr>
          <w:b/>
          <w:spacing w:val="6"/>
          <w:sz w:val="28"/>
          <w:szCs w:val="28"/>
        </w:rPr>
        <w:t xml:space="preserve">. </w:t>
      </w:r>
      <w:r w:rsidR="00473981">
        <w:rPr>
          <w:b/>
          <w:spacing w:val="6"/>
          <w:sz w:val="28"/>
          <w:szCs w:val="28"/>
        </w:rPr>
        <w:t>C</w:t>
      </w:r>
      <w:r w:rsidRPr="00517817">
        <w:rPr>
          <w:b/>
          <w:spacing w:val="6"/>
          <w:sz w:val="28"/>
          <w:szCs w:val="28"/>
          <w:lang w:val="vi-VN"/>
        </w:rPr>
        <w:t xml:space="preserve">ấp </w:t>
      </w:r>
      <w:r w:rsidRPr="00517817">
        <w:rPr>
          <w:b/>
          <w:spacing w:val="6"/>
          <w:sz w:val="28"/>
          <w:szCs w:val="28"/>
        </w:rPr>
        <w:t>t</w:t>
      </w:r>
      <w:r w:rsidRPr="00517817">
        <w:rPr>
          <w:b/>
          <w:spacing w:val="6"/>
          <w:sz w:val="28"/>
          <w:szCs w:val="28"/>
          <w:lang w:val="vi-VN"/>
        </w:rPr>
        <w:t>rung học cơ sở (</w:t>
      </w:r>
      <w:r w:rsidRPr="00517817">
        <w:rPr>
          <w:b/>
          <w:i/>
          <w:spacing w:val="6"/>
          <w:sz w:val="28"/>
          <w:szCs w:val="28"/>
          <w:lang w:val="vi-VN"/>
        </w:rPr>
        <w:t xml:space="preserve">giáo viên </w:t>
      </w:r>
      <w:r w:rsidRPr="00517817">
        <w:rPr>
          <w:b/>
          <w:i/>
          <w:spacing w:val="6"/>
          <w:sz w:val="28"/>
          <w:szCs w:val="28"/>
        </w:rPr>
        <w:t>t</w:t>
      </w:r>
      <w:r w:rsidRPr="00517817">
        <w:rPr>
          <w:b/>
          <w:i/>
          <w:spacing w:val="6"/>
          <w:sz w:val="28"/>
          <w:szCs w:val="28"/>
          <w:lang w:val="vi-VN"/>
        </w:rPr>
        <w:t>rung học cơ sở</w:t>
      </w:r>
      <w:r w:rsidRPr="00517817">
        <w:rPr>
          <w:b/>
          <w:bCs/>
          <w:i/>
          <w:iCs/>
          <w:spacing w:val="6"/>
          <w:sz w:val="28"/>
          <w:szCs w:val="28"/>
          <w:lang w:val="pt-BR"/>
        </w:rPr>
        <w:t xml:space="preserve">, giáo viên làm Tổng phụ trách Đội cấp </w:t>
      </w:r>
      <w:r w:rsidRPr="00596FBF">
        <w:rPr>
          <w:b/>
          <w:i/>
          <w:spacing w:val="6"/>
          <w:sz w:val="28"/>
          <w:szCs w:val="28"/>
        </w:rPr>
        <w:t>t</w:t>
      </w:r>
      <w:r w:rsidRPr="00596FBF">
        <w:rPr>
          <w:b/>
          <w:i/>
          <w:spacing w:val="6"/>
          <w:sz w:val="28"/>
          <w:szCs w:val="28"/>
          <w:lang w:val="vi-VN"/>
        </w:rPr>
        <w:t>rung học cơ sở</w:t>
      </w:r>
      <w:r w:rsidRPr="00517817">
        <w:rPr>
          <w:b/>
          <w:i/>
          <w:spacing w:val="6"/>
          <w:sz w:val="28"/>
          <w:szCs w:val="28"/>
          <w:lang w:val="vi-VN"/>
        </w:rPr>
        <w:t>)</w:t>
      </w:r>
    </w:p>
    <w:p w14:paraId="243128BE" w14:textId="3DCD1C83" w:rsidR="00E8631C" w:rsidRPr="00517817" w:rsidRDefault="00473981" w:rsidP="003C675E">
      <w:pPr>
        <w:tabs>
          <w:tab w:val="left" w:pos="567"/>
        </w:tabs>
        <w:spacing w:before="120" w:after="120" w:line="276" w:lineRule="auto"/>
        <w:ind w:firstLine="567"/>
        <w:jc w:val="both"/>
        <w:rPr>
          <w:sz w:val="28"/>
          <w:szCs w:val="28"/>
        </w:rPr>
      </w:pPr>
      <w:r>
        <w:rPr>
          <w:spacing w:val="-6"/>
          <w:sz w:val="28"/>
          <w:szCs w:val="28"/>
        </w:rPr>
        <w:t>(</w:t>
      </w:r>
      <w:r w:rsidR="00E8631C" w:rsidRPr="00517817">
        <w:rPr>
          <w:spacing w:val="-6"/>
          <w:sz w:val="28"/>
          <w:szCs w:val="28"/>
        </w:rPr>
        <w:t>1</w:t>
      </w:r>
      <w:r>
        <w:rPr>
          <w:spacing w:val="-6"/>
          <w:sz w:val="28"/>
          <w:szCs w:val="28"/>
        </w:rPr>
        <w:t>)</w:t>
      </w:r>
      <w:r w:rsidR="00E8631C" w:rsidRPr="00517817">
        <w:rPr>
          <w:spacing w:val="-6"/>
          <w:sz w:val="28"/>
          <w:szCs w:val="28"/>
        </w:rPr>
        <w:t xml:space="preserve"> </w:t>
      </w:r>
      <w:r w:rsidR="00E8631C" w:rsidRPr="00517817">
        <w:rPr>
          <w:sz w:val="28"/>
          <w:szCs w:val="28"/>
          <w:lang w:val="vi-VN"/>
        </w:rPr>
        <w:t xml:space="preserve">Thông tư </w:t>
      </w:r>
      <w:r w:rsidR="00E8631C" w:rsidRPr="00517817">
        <w:rPr>
          <w:sz w:val="28"/>
          <w:szCs w:val="28"/>
        </w:rPr>
        <w:t>số 3</w:t>
      </w:r>
      <w:r w:rsidR="00E8631C" w:rsidRPr="00517817">
        <w:rPr>
          <w:sz w:val="28"/>
          <w:szCs w:val="28"/>
          <w:lang w:val="vi-VN"/>
        </w:rPr>
        <w:t>1/2017/TT-BGDĐT ngày 18 tháng 12 năm 2017</w:t>
      </w:r>
      <w:r w:rsidR="00E8631C" w:rsidRPr="00517817">
        <w:rPr>
          <w:sz w:val="28"/>
          <w:szCs w:val="28"/>
        </w:rPr>
        <w:t xml:space="preserve"> của Bộ Giáo dục và Đào tạo hướng dẫn thực hiện công tác tư vấn tâm lý cho học sinh trong trường phổ thông.</w:t>
      </w:r>
    </w:p>
    <w:p w14:paraId="0CF4BC38" w14:textId="48524C17" w:rsidR="00E8631C" w:rsidRPr="00517817" w:rsidRDefault="00473981" w:rsidP="003C675E">
      <w:pPr>
        <w:tabs>
          <w:tab w:val="left" w:pos="567"/>
        </w:tabs>
        <w:spacing w:before="120" w:after="120" w:line="276" w:lineRule="auto"/>
        <w:ind w:firstLine="567"/>
        <w:jc w:val="both"/>
        <w:rPr>
          <w:spacing w:val="-6"/>
          <w:sz w:val="28"/>
          <w:szCs w:val="28"/>
        </w:rPr>
      </w:pPr>
      <w:r>
        <w:rPr>
          <w:sz w:val="28"/>
          <w:szCs w:val="28"/>
        </w:rPr>
        <w:t>(2)</w:t>
      </w:r>
      <w:r w:rsidR="00E8631C" w:rsidRPr="00517817">
        <w:rPr>
          <w:sz w:val="28"/>
          <w:szCs w:val="28"/>
        </w:rPr>
        <w:t xml:space="preserve"> </w:t>
      </w:r>
      <w:r w:rsidR="00E8631C" w:rsidRPr="00517817">
        <w:rPr>
          <w:spacing w:val="-6"/>
          <w:sz w:val="28"/>
          <w:szCs w:val="28"/>
          <w:lang w:val="vi-VN"/>
        </w:rPr>
        <w:t xml:space="preserve">Thông tư số 20/2018/TT-BGDĐT </w:t>
      </w:r>
      <w:r w:rsidR="00E8631C" w:rsidRPr="00517817">
        <w:rPr>
          <w:spacing w:val="-6"/>
          <w:sz w:val="28"/>
          <w:szCs w:val="28"/>
        </w:rPr>
        <w:t>ngày 22 tháng 8 năm 2018 của Bộ Giáo dục và Đào tạo</w:t>
      </w:r>
      <w:r w:rsidR="00E8631C" w:rsidRPr="00517817">
        <w:rPr>
          <w:spacing w:val="-6"/>
          <w:sz w:val="28"/>
          <w:szCs w:val="28"/>
          <w:lang w:val="vi-VN"/>
        </w:rPr>
        <w:t xml:space="preserve"> ban hành quy định chuẩn nghề nghiệp giáo viên cơ sở giáo dục phổ thông</w:t>
      </w:r>
      <w:r w:rsidR="00E8631C" w:rsidRPr="00517817">
        <w:rPr>
          <w:spacing w:val="-6"/>
          <w:sz w:val="28"/>
          <w:szCs w:val="28"/>
        </w:rPr>
        <w:t>.</w:t>
      </w:r>
    </w:p>
    <w:p w14:paraId="23E576DA" w14:textId="4DCB5289" w:rsidR="00E8631C" w:rsidRPr="00517817" w:rsidRDefault="00473981" w:rsidP="003C675E">
      <w:pPr>
        <w:tabs>
          <w:tab w:val="left" w:pos="567"/>
        </w:tabs>
        <w:spacing w:before="120" w:after="120" w:line="276" w:lineRule="auto"/>
        <w:ind w:firstLine="567"/>
        <w:jc w:val="both"/>
        <w:rPr>
          <w:sz w:val="28"/>
          <w:szCs w:val="28"/>
        </w:rPr>
      </w:pPr>
      <w:r>
        <w:rPr>
          <w:sz w:val="28"/>
          <w:szCs w:val="28"/>
        </w:rPr>
        <w:t>(</w:t>
      </w:r>
      <w:r w:rsidR="00E8631C" w:rsidRPr="00517817">
        <w:rPr>
          <w:sz w:val="28"/>
          <w:szCs w:val="28"/>
        </w:rPr>
        <w:t>3</w:t>
      </w:r>
      <w:r>
        <w:rPr>
          <w:sz w:val="28"/>
          <w:szCs w:val="28"/>
        </w:rPr>
        <w:t>)</w:t>
      </w:r>
      <w:r w:rsidR="00E8631C" w:rsidRPr="00517817">
        <w:rPr>
          <w:sz w:val="28"/>
          <w:szCs w:val="28"/>
        </w:rPr>
        <w:t xml:space="preserve"> Thông tư </w:t>
      </w:r>
      <w:r w:rsidR="00E8631C" w:rsidRPr="00517817">
        <w:rPr>
          <w:sz w:val="28"/>
          <w:szCs w:val="28"/>
          <w:lang w:val="vi-VN"/>
        </w:rPr>
        <w:t xml:space="preserve">số </w:t>
      </w:r>
      <w:r w:rsidR="00E8631C" w:rsidRPr="00517817">
        <w:rPr>
          <w:sz w:val="28"/>
          <w:szCs w:val="28"/>
        </w:rPr>
        <w:t xml:space="preserve">32/2018/TT-BGDĐT ngày 26 tháng 12 năm 2018 của </w:t>
      </w:r>
      <w:r w:rsidR="00E8631C" w:rsidRPr="00517817">
        <w:rPr>
          <w:sz w:val="28"/>
          <w:szCs w:val="28"/>
          <w:lang w:val="vi-VN"/>
        </w:rPr>
        <w:t xml:space="preserve">Bộ </w:t>
      </w:r>
      <w:r w:rsidR="00E8631C" w:rsidRPr="00517817">
        <w:rPr>
          <w:sz w:val="28"/>
          <w:szCs w:val="28"/>
        </w:rPr>
        <w:t>Giáo dục và Đào tạo ban hành chương trình giáo dục phổ thông.</w:t>
      </w:r>
    </w:p>
    <w:p w14:paraId="5D2D06FC" w14:textId="3C325B9F" w:rsidR="00E8631C" w:rsidRPr="00517817" w:rsidRDefault="00E8631C" w:rsidP="003C675E">
      <w:pPr>
        <w:tabs>
          <w:tab w:val="left" w:pos="567"/>
        </w:tabs>
        <w:spacing w:before="120" w:after="120" w:line="276" w:lineRule="auto"/>
        <w:jc w:val="both"/>
        <w:rPr>
          <w:sz w:val="28"/>
          <w:szCs w:val="28"/>
        </w:rPr>
      </w:pPr>
      <w:r w:rsidRPr="00517817">
        <w:rPr>
          <w:sz w:val="28"/>
          <w:szCs w:val="28"/>
        </w:rPr>
        <w:tab/>
      </w:r>
      <w:r w:rsidR="00473981">
        <w:rPr>
          <w:sz w:val="28"/>
          <w:szCs w:val="28"/>
        </w:rPr>
        <w:t>(</w:t>
      </w:r>
      <w:r w:rsidRPr="00517817">
        <w:rPr>
          <w:sz w:val="28"/>
          <w:szCs w:val="28"/>
        </w:rPr>
        <w:t>4</w:t>
      </w:r>
      <w:r w:rsidR="00473981">
        <w:rPr>
          <w:sz w:val="28"/>
          <w:szCs w:val="28"/>
          <w:lang w:val="vi-VN"/>
        </w:rPr>
        <w:t>)</w:t>
      </w:r>
      <w:r w:rsidRPr="00517817">
        <w:rPr>
          <w:sz w:val="28"/>
          <w:szCs w:val="28"/>
          <w:lang w:val="vi-VN"/>
        </w:rPr>
        <w:t xml:space="preserve"> </w:t>
      </w:r>
      <w:r w:rsidRPr="00517817">
        <w:rPr>
          <w:sz w:val="28"/>
          <w:szCs w:val="28"/>
        </w:rPr>
        <w:t>Thông tư số 26/2020/TT-BGDĐT ngày 26 tháng 8 năm 2020 của Bộ Giáo dục và Đào tạo về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14:paraId="2371D235" w14:textId="374FF910" w:rsidR="00E8631C" w:rsidRDefault="00473981" w:rsidP="003C675E">
      <w:pPr>
        <w:tabs>
          <w:tab w:val="left" w:pos="567"/>
        </w:tabs>
        <w:spacing w:before="120" w:after="120" w:line="276" w:lineRule="auto"/>
        <w:ind w:firstLine="567"/>
        <w:jc w:val="both"/>
        <w:rPr>
          <w:spacing w:val="-6"/>
          <w:sz w:val="28"/>
          <w:szCs w:val="28"/>
        </w:rPr>
      </w:pPr>
      <w:r>
        <w:rPr>
          <w:spacing w:val="-6"/>
          <w:sz w:val="28"/>
          <w:szCs w:val="28"/>
        </w:rPr>
        <w:lastRenderedPageBreak/>
        <w:t>(</w:t>
      </w:r>
      <w:r w:rsidR="00E8631C" w:rsidRPr="00517817">
        <w:rPr>
          <w:spacing w:val="-6"/>
          <w:sz w:val="28"/>
          <w:szCs w:val="28"/>
        </w:rPr>
        <w:t>5</w:t>
      </w:r>
      <w:r>
        <w:rPr>
          <w:spacing w:val="-6"/>
          <w:sz w:val="28"/>
          <w:szCs w:val="28"/>
        </w:rPr>
        <w:t>)</w:t>
      </w:r>
      <w:r w:rsidR="00E8631C" w:rsidRPr="00517817">
        <w:rPr>
          <w:spacing w:val="-6"/>
          <w:sz w:val="28"/>
          <w:szCs w:val="28"/>
        </w:rPr>
        <w:t xml:space="preserve"> Thông tư số 32/2020/TT-BGDĐT ngày 15 tháng 9 năm 2020 của Bộ Giáo dục và Đào tạo về ban hành Điều lệ trường trung học cơ sở, trường trung học phổ thông và trường phổ thông có nhiều cấp học.</w:t>
      </w:r>
    </w:p>
    <w:p w14:paraId="36446CAE" w14:textId="491B296A" w:rsidR="00F5729D" w:rsidRDefault="00F5729D" w:rsidP="00F5729D">
      <w:pPr>
        <w:tabs>
          <w:tab w:val="left" w:pos="567"/>
        </w:tabs>
        <w:spacing w:before="120" w:after="120" w:line="276" w:lineRule="auto"/>
        <w:jc w:val="both"/>
        <w:rPr>
          <w:sz w:val="28"/>
          <w:szCs w:val="28"/>
        </w:rPr>
      </w:pPr>
      <w:r>
        <w:rPr>
          <w:sz w:val="28"/>
          <w:szCs w:val="28"/>
        </w:rPr>
        <w:tab/>
        <w:t>(6)</w:t>
      </w:r>
      <w:r w:rsidRPr="00517817">
        <w:rPr>
          <w:sz w:val="28"/>
          <w:szCs w:val="28"/>
        </w:rPr>
        <w:t xml:space="preserve"> Thông tư số 22/2021/TT-BGDĐT ngày 20 tháng 7 năm 2021 c</w:t>
      </w:r>
      <w:r>
        <w:rPr>
          <w:sz w:val="28"/>
          <w:szCs w:val="28"/>
        </w:rPr>
        <w:t>ủa Bộ Giáo dục và Đào tạo q</w:t>
      </w:r>
      <w:r w:rsidRPr="00517817">
        <w:rPr>
          <w:sz w:val="28"/>
          <w:szCs w:val="28"/>
        </w:rPr>
        <w:t>uy định về đánh giá học sinh trung học cơ sở và học sinh trung học phổ thông.</w:t>
      </w:r>
    </w:p>
    <w:p w14:paraId="5D46A250" w14:textId="77D127D0" w:rsidR="00E34568" w:rsidRDefault="00E34568" w:rsidP="003C675E">
      <w:pPr>
        <w:tabs>
          <w:tab w:val="left" w:pos="567"/>
        </w:tabs>
        <w:spacing w:before="120" w:after="120" w:line="276" w:lineRule="auto"/>
        <w:ind w:firstLine="567"/>
        <w:jc w:val="both"/>
        <w:rPr>
          <w:b/>
          <w:spacing w:val="6"/>
          <w:sz w:val="28"/>
          <w:szCs w:val="28"/>
        </w:rPr>
      </w:pPr>
      <w:r w:rsidRPr="00E34568">
        <w:rPr>
          <w:b/>
          <w:spacing w:val="-6"/>
          <w:sz w:val="28"/>
          <w:szCs w:val="28"/>
        </w:rPr>
        <w:t>2.4.</w:t>
      </w:r>
      <w:r>
        <w:rPr>
          <w:spacing w:val="-6"/>
          <w:sz w:val="28"/>
          <w:szCs w:val="28"/>
        </w:rPr>
        <w:t xml:space="preserve"> </w:t>
      </w:r>
      <w:r>
        <w:rPr>
          <w:b/>
          <w:spacing w:val="6"/>
          <w:sz w:val="28"/>
          <w:szCs w:val="28"/>
        </w:rPr>
        <w:t>C</w:t>
      </w:r>
      <w:r w:rsidRPr="00517817">
        <w:rPr>
          <w:b/>
          <w:spacing w:val="6"/>
          <w:sz w:val="28"/>
          <w:szCs w:val="28"/>
          <w:lang w:val="vi-VN"/>
        </w:rPr>
        <w:t xml:space="preserve">ấp </w:t>
      </w:r>
      <w:r w:rsidRPr="00517817">
        <w:rPr>
          <w:b/>
          <w:spacing w:val="6"/>
          <w:sz w:val="28"/>
          <w:szCs w:val="28"/>
        </w:rPr>
        <w:t>t</w:t>
      </w:r>
      <w:r w:rsidRPr="00517817">
        <w:rPr>
          <w:b/>
          <w:spacing w:val="6"/>
          <w:sz w:val="28"/>
          <w:szCs w:val="28"/>
          <w:lang w:val="vi-VN"/>
        </w:rPr>
        <w:t>rung học</w:t>
      </w:r>
      <w:r>
        <w:rPr>
          <w:b/>
          <w:spacing w:val="6"/>
          <w:sz w:val="28"/>
          <w:szCs w:val="28"/>
        </w:rPr>
        <w:t xml:space="preserve"> phổ thông</w:t>
      </w:r>
    </w:p>
    <w:p w14:paraId="3704BBB8" w14:textId="77777777" w:rsidR="0017621E" w:rsidRDefault="00E34568" w:rsidP="003C675E">
      <w:pPr>
        <w:tabs>
          <w:tab w:val="left" w:pos="567"/>
        </w:tabs>
        <w:spacing w:before="120" w:after="120" w:line="276" w:lineRule="auto"/>
        <w:ind w:firstLine="567"/>
        <w:jc w:val="both"/>
        <w:rPr>
          <w:spacing w:val="-6"/>
          <w:sz w:val="28"/>
          <w:szCs w:val="28"/>
        </w:rPr>
      </w:pPr>
      <w:r>
        <w:rPr>
          <w:spacing w:val="-6"/>
          <w:sz w:val="28"/>
          <w:szCs w:val="28"/>
        </w:rPr>
        <w:t>(1) Thông tư số 15</w:t>
      </w:r>
      <w:r w:rsidRPr="00517817">
        <w:rPr>
          <w:spacing w:val="-6"/>
          <w:sz w:val="28"/>
          <w:szCs w:val="28"/>
        </w:rPr>
        <w:t>/20</w:t>
      </w:r>
      <w:r>
        <w:rPr>
          <w:spacing w:val="-6"/>
          <w:sz w:val="28"/>
          <w:szCs w:val="28"/>
        </w:rPr>
        <w:t>17/TT-BGDĐT ngày 09 tháng 6 năm 2017</w:t>
      </w:r>
      <w:r w:rsidR="0017621E">
        <w:rPr>
          <w:spacing w:val="-6"/>
          <w:sz w:val="28"/>
          <w:szCs w:val="28"/>
        </w:rPr>
        <w:t xml:space="preserve"> của Bộ Giáo dục và Đào tạo </w:t>
      </w:r>
      <w:r w:rsidR="0017621E" w:rsidRPr="0017621E">
        <w:rPr>
          <w:spacing w:val="-6"/>
          <w:sz w:val="28"/>
          <w:szCs w:val="28"/>
        </w:rPr>
        <w:t>sử</w:t>
      </w:r>
      <w:r w:rsidR="0017621E">
        <w:rPr>
          <w:spacing w:val="-6"/>
          <w:sz w:val="28"/>
          <w:szCs w:val="28"/>
        </w:rPr>
        <w:t>a đổi, bổ sung một số điều của Q</w:t>
      </w:r>
      <w:r w:rsidR="0017621E" w:rsidRPr="0017621E">
        <w:rPr>
          <w:spacing w:val="-6"/>
          <w:sz w:val="28"/>
          <w:szCs w:val="28"/>
        </w:rPr>
        <w:t>uy định chế độ làm việc đối với giáo vi</w:t>
      </w:r>
      <w:r w:rsidR="0017621E">
        <w:rPr>
          <w:spacing w:val="-6"/>
          <w:sz w:val="28"/>
          <w:szCs w:val="28"/>
        </w:rPr>
        <w:t>ên phổ thông ban hành kèm theo T</w:t>
      </w:r>
      <w:r w:rsidR="0017621E" w:rsidRPr="0017621E">
        <w:rPr>
          <w:spacing w:val="-6"/>
          <w:sz w:val="28"/>
          <w:szCs w:val="28"/>
        </w:rPr>
        <w:t>hông tư số </w:t>
      </w:r>
      <w:hyperlink r:id="rId7" w:tgtFrame="_blank" w:tooltip="Thông tư 28/2009/TT-BGDĐT" w:history="1">
        <w:r w:rsidR="0017621E" w:rsidRPr="0017621E">
          <w:rPr>
            <w:spacing w:val="-6"/>
            <w:sz w:val="28"/>
            <w:szCs w:val="28"/>
          </w:rPr>
          <w:t>28/2009/TT-BGDĐT</w:t>
        </w:r>
      </w:hyperlink>
      <w:r w:rsidR="0017621E" w:rsidRPr="0017621E">
        <w:rPr>
          <w:spacing w:val="-6"/>
          <w:sz w:val="28"/>
          <w:szCs w:val="28"/>
        </w:rPr>
        <w:t xml:space="preserve"> ngày 21 tháng 10 năm 2009 của </w:t>
      </w:r>
      <w:r w:rsidR="0017621E">
        <w:rPr>
          <w:spacing w:val="-6"/>
          <w:sz w:val="28"/>
          <w:szCs w:val="28"/>
        </w:rPr>
        <w:t>Bộ Giáo dục và Đào tạo.</w:t>
      </w:r>
    </w:p>
    <w:p w14:paraId="25F3A065" w14:textId="76605CE3" w:rsidR="0017621E" w:rsidRDefault="0017621E" w:rsidP="003C675E">
      <w:pPr>
        <w:tabs>
          <w:tab w:val="left" w:pos="567"/>
        </w:tabs>
        <w:spacing w:before="120" w:after="120" w:line="276" w:lineRule="auto"/>
        <w:ind w:firstLine="567"/>
        <w:jc w:val="both"/>
        <w:rPr>
          <w:spacing w:val="-6"/>
          <w:sz w:val="28"/>
          <w:szCs w:val="28"/>
        </w:rPr>
      </w:pPr>
      <w:r>
        <w:rPr>
          <w:spacing w:val="-6"/>
          <w:sz w:val="28"/>
          <w:szCs w:val="28"/>
        </w:rPr>
        <w:t>(2) Thông tư số 03/VBHN-BGDĐT ngày 23 tháng 6 năm 2017 Bộ Giáo dục và Đào tạo ban hành Q</w:t>
      </w:r>
      <w:r w:rsidRPr="0017621E">
        <w:rPr>
          <w:spacing w:val="-6"/>
          <w:sz w:val="28"/>
          <w:szCs w:val="28"/>
        </w:rPr>
        <w:t xml:space="preserve">uy định </w:t>
      </w:r>
      <w:r>
        <w:rPr>
          <w:spacing w:val="-6"/>
          <w:sz w:val="28"/>
          <w:szCs w:val="28"/>
        </w:rPr>
        <w:t xml:space="preserve">về </w:t>
      </w:r>
      <w:r w:rsidRPr="0017621E">
        <w:rPr>
          <w:spacing w:val="-6"/>
          <w:sz w:val="28"/>
          <w:szCs w:val="28"/>
        </w:rPr>
        <w:t>chế độ làm việc đối với giáo vi</w:t>
      </w:r>
      <w:r>
        <w:rPr>
          <w:spacing w:val="-6"/>
          <w:sz w:val="28"/>
          <w:szCs w:val="28"/>
        </w:rPr>
        <w:t>ên phổ thông.</w:t>
      </w:r>
    </w:p>
    <w:p w14:paraId="7DA71E1C" w14:textId="3D6893D1" w:rsidR="00347D55" w:rsidRPr="00517817" w:rsidRDefault="00347D55" w:rsidP="003C675E">
      <w:pPr>
        <w:tabs>
          <w:tab w:val="left" w:pos="567"/>
        </w:tabs>
        <w:spacing w:before="120" w:after="120" w:line="276" w:lineRule="auto"/>
        <w:ind w:firstLine="567"/>
        <w:jc w:val="both"/>
        <w:rPr>
          <w:spacing w:val="-6"/>
          <w:sz w:val="28"/>
          <w:szCs w:val="28"/>
        </w:rPr>
      </w:pPr>
      <w:r>
        <w:rPr>
          <w:sz w:val="28"/>
          <w:szCs w:val="28"/>
        </w:rPr>
        <w:t>(3)</w:t>
      </w:r>
      <w:r w:rsidRPr="00517817">
        <w:rPr>
          <w:sz w:val="28"/>
          <w:szCs w:val="28"/>
        </w:rPr>
        <w:t xml:space="preserve"> </w:t>
      </w:r>
      <w:r w:rsidRPr="00517817">
        <w:rPr>
          <w:spacing w:val="-6"/>
          <w:sz w:val="28"/>
          <w:szCs w:val="28"/>
          <w:lang w:val="vi-VN"/>
        </w:rPr>
        <w:t xml:space="preserve">Thông tư số 20/2018/TT-BGDĐT </w:t>
      </w:r>
      <w:r w:rsidRPr="00517817">
        <w:rPr>
          <w:spacing w:val="-6"/>
          <w:sz w:val="28"/>
          <w:szCs w:val="28"/>
        </w:rPr>
        <w:t>ngày 22 tháng 8 năm 2018 của Bộ Giáo dục và Đào tạo</w:t>
      </w:r>
      <w:r w:rsidRPr="00517817">
        <w:rPr>
          <w:spacing w:val="-6"/>
          <w:sz w:val="28"/>
          <w:szCs w:val="28"/>
          <w:lang w:val="vi-VN"/>
        </w:rPr>
        <w:t xml:space="preserve"> ban hành quy định chuẩn nghề nghiệp giáo viên cơ sở giáo dục phổ thông</w:t>
      </w:r>
      <w:r w:rsidRPr="00517817">
        <w:rPr>
          <w:spacing w:val="-6"/>
          <w:sz w:val="28"/>
          <w:szCs w:val="28"/>
        </w:rPr>
        <w:t>.</w:t>
      </w:r>
    </w:p>
    <w:p w14:paraId="25353494" w14:textId="0F3B0160" w:rsidR="00457B93" w:rsidRDefault="00347D55" w:rsidP="003C675E">
      <w:pPr>
        <w:tabs>
          <w:tab w:val="left" w:pos="567"/>
        </w:tabs>
        <w:spacing w:before="120" w:after="120" w:line="276" w:lineRule="auto"/>
        <w:ind w:firstLine="567"/>
        <w:jc w:val="both"/>
        <w:rPr>
          <w:spacing w:val="-6"/>
          <w:sz w:val="28"/>
          <w:szCs w:val="28"/>
        </w:rPr>
      </w:pPr>
      <w:r>
        <w:rPr>
          <w:spacing w:val="-6"/>
          <w:sz w:val="28"/>
          <w:szCs w:val="28"/>
        </w:rPr>
        <w:t xml:space="preserve"> </w:t>
      </w:r>
      <w:r w:rsidR="001773B2">
        <w:rPr>
          <w:spacing w:val="-6"/>
          <w:sz w:val="28"/>
          <w:szCs w:val="28"/>
        </w:rPr>
        <w:t>(</w:t>
      </w:r>
      <w:r w:rsidR="007B3B8C">
        <w:rPr>
          <w:spacing w:val="-6"/>
          <w:sz w:val="28"/>
          <w:szCs w:val="28"/>
        </w:rPr>
        <w:t>4</w:t>
      </w:r>
      <w:r w:rsidR="001773B2">
        <w:rPr>
          <w:spacing w:val="-6"/>
          <w:sz w:val="28"/>
          <w:szCs w:val="28"/>
        </w:rPr>
        <w:t xml:space="preserve">) </w:t>
      </w:r>
      <w:r w:rsidR="00457B93">
        <w:rPr>
          <w:spacing w:val="-6"/>
          <w:sz w:val="28"/>
          <w:szCs w:val="28"/>
        </w:rPr>
        <w:t>Thông tư số 12</w:t>
      </w:r>
      <w:r w:rsidR="00457B93" w:rsidRPr="001773B2">
        <w:rPr>
          <w:spacing w:val="-6"/>
          <w:sz w:val="28"/>
          <w:szCs w:val="28"/>
        </w:rPr>
        <w:t>/202</w:t>
      </w:r>
      <w:r w:rsidR="00457B93">
        <w:rPr>
          <w:spacing w:val="-6"/>
          <w:sz w:val="28"/>
          <w:szCs w:val="28"/>
        </w:rPr>
        <w:t>2</w:t>
      </w:r>
      <w:r w:rsidR="00457B93" w:rsidRPr="001773B2">
        <w:rPr>
          <w:spacing w:val="-6"/>
          <w:sz w:val="28"/>
          <w:szCs w:val="28"/>
        </w:rPr>
        <w:t xml:space="preserve">/TT-BGDĐT </w:t>
      </w:r>
      <w:r w:rsidR="00457B93">
        <w:rPr>
          <w:spacing w:val="-6"/>
          <w:sz w:val="28"/>
          <w:szCs w:val="28"/>
        </w:rPr>
        <w:t>ngày 26 tháng 7 năm 2022</w:t>
      </w:r>
      <w:r w:rsidR="00457B93" w:rsidRPr="001773B2">
        <w:rPr>
          <w:spacing w:val="-6"/>
          <w:sz w:val="28"/>
          <w:szCs w:val="28"/>
        </w:rPr>
        <w:t xml:space="preserve"> </w:t>
      </w:r>
      <w:r w:rsidR="00457B93">
        <w:rPr>
          <w:spacing w:val="-6"/>
          <w:sz w:val="28"/>
          <w:szCs w:val="28"/>
        </w:rPr>
        <w:t xml:space="preserve">của Bộ Giáo dục và Đào tạo về </w:t>
      </w:r>
      <w:r w:rsidR="00457B93" w:rsidRPr="001773B2">
        <w:rPr>
          <w:spacing w:val="-6"/>
          <w:sz w:val="28"/>
          <w:szCs w:val="28"/>
        </w:rPr>
        <w:t xml:space="preserve">ban hành </w:t>
      </w:r>
      <w:r w:rsidR="00457B93">
        <w:rPr>
          <w:spacing w:val="-6"/>
          <w:sz w:val="28"/>
          <w:szCs w:val="28"/>
        </w:rPr>
        <w:t>Chương trình</w:t>
      </w:r>
      <w:r w:rsidR="00457B93" w:rsidRPr="001773B2">
        <w:rPr>
          <w:spacing w:val="-6"/>
          <w:sz w:val="28"/>
          <w:szCs w:val="28"/>
        </w:rPr>
        <w:t xml:space="preserve"> </w:t>
      </w:r>
      <w:r w:rsidR="00457B93">
        <w:rPr>
          <w:spacing w:val="-6"/>
          <w:sz w:val="28"/>
          <w:szCs w:val="28"/>
        </w:rPr>
        <w:t>G</w:t>
      </w:r>
      <w:r w:rsidR="00457B93" w:rsidRPr="001773B2">
        <w:rPr>
          <w:spacing w:val="-6"/>
          <w:sz w:val="28"/>
          <w:szCs w:val="28"/>
        </w:rPr>
        <w:t>iáo dục thường xuyên</w:t>
      </w:r>
      <w:r w:rsidR="00457B93">
        <w:rPr>
          <w:spacing w:val="-6"/>
          <w:sz w:val="28"/>
          <w:szCs w:val="28"/>
        </w:rPr>
        <w:t xml:space="preserve"> cấp trung học phổ thông.</w:t>
      </w:r>
    </w:p>
    <w:p w14:paraId="71F767D1" w14:textId="06E22C80" w:rsidR="007B3B8C" w:rsidRDefault="007B3B8C" w:rsidP="003C675E">
      <w:pPr>
        <w:tabs>
          <w:tab w:val="left" w:pos="567"/>
        </w:tabs>
        <w:spacing w:before="120" w:after="120" w:line="276" w:lineRule="auto"/>
        <w:ind w:firstLine="567"/>
        <w:jc w:val="both"/>
        <w:rPr>
          <w:spacing w:val="-6"/>
          <w:sz w:val="28"/>
          <w:szCs w:val="28"/>
        </w:rPr>
      </w:pPr>
      <w:r>
        <w:rPr>
          <w:spacing w:val="-6"/>
          <w:sz w:val="28"/>
          <w:szCs w:val="28"/>
        </w:rPr>
        <w:t>(5)</w:t>
      </w:r>
      <w:r w:rsidRPr="001773B2">
        <w:rPr>
          <w:spacing w:val="-6"/>
          <w:sz w:val="28"/>
          <w:szCs w:val="28"/>
        </w:rPr>
        <w:t xml:space="preserve"> </w:t>
      </w:r>
      <w:r>
        <w:rPr>
          <w:spacing w:val="-6"/>
          <w:sz w:val="28"/>
          <w:szCs w:val="28"/>
        </w:rPr>
        <w:t xml:space="preserve">Thông tư số </w:t>
      </w:r>
      <w:r w:rsidRPr="001773B2">
        <w:rPr>
          <w:spacing w:val="-6"/>
          <w:sz w:val="28"/>
          <w:szCs w:val="28"/>
        </w:rPr>
        <w:t xml:space="preserve">01/2023/TT-BGDĐT ngày 06 tháng 01 năm 2023 </w:t>
      </w:r>
      <w:r>
        <w:rPr>
          <w:spacing w:val="-6"/>
          <w:sz w:val="28"/>
          <w:szCs w:val="28"/>
        </w:rPr>
        <w:t xml:space="preserve">của Bộ Giáo dục và Đào tạo về </w:t>
      </w:r>
      <w:r w:rsidRPr="001773B2">
        <w:rPr>
          <w:spacing w:val="-6"/>
          <w:sz w:val="28"/>
          <w:szCs w:val="28"/>
        </w:rPr>
        <w:t>ban hành quy chế tổ c</w:t>
      </w:r>
      <w:r>
        <w:rPr>
          <w:spacing w:val="-6"/>
          <w:sz w:val="28"/>
          <w:szCs w:val="28"/>
        </w:rPr>
        <w:t>hức và hoạt động của trung tâm G</w:t>
      </w:r>
      <w:r w:rsidRPr="001773B2">
        <w:rPr>
          <w:spacing w:val="-6"/>
          <w:sz w:val="28"/>
          <w:szCs w:val="28"/>
        </w:rPr>
        <w:t xml:space="preserve">iáo dục nghề nghiệp - </w:t>
      </w:r>
      <w:r>
        <w:rPr>
          <w:spacing w:val="-6"/>
          <w:sz w:val="28"/>
          <w:szCs w:val="28"/>
        </w:rPr>
        <w:t>G</w:t>
      </w:r>
      <w:r w:rsidRPr="001773B2">
        <w:rPr>
          <w:spacing w:val="-6"/>
          <w:sz w:val="28"/>
          <w:szCs w:val="28"/>
        </w:rPr>
        <w:t>iáo dục thường xuyên</w:t>
      </w:r>
      <w:r>
        <w:rPr>
          <w:spacing w:val="-6"/>
          <w:sz w:val="28"/>
          <w:szCs w:val="28"/>
        </w:rPr>
        <w:t>.</w:t>
      </w:r>
    </w:p>
    <w:p w14:paraId="1C11193B" w14:textId="69733380" w:rsidR="006628FB" w:rsidRDefault="006628FB" w:rsidP="006628FB">
      <w:pPr>
        <w:tabs>
          <w:tab w:val="left" w:pos="567"/>
        </w:tabs>
        <w:spacing w:before="120" w:after="120" w:line="276" w:lineRule="auto"/>
        <w:jc w:val="both"/>
        <w:rPr>
          <w:sz w:val="28"/>
          <w:szCs w:val="28"/>
        </w:rPr>
      </w:pPr>
      <w:r>
        <w:rPr>
          <w:sz w:val="28"/>
          <w:szCs w:val="28"/>
        </w:rPr>
        <w:tab/>
        <w:t>(6) Thông tư số 43/2021/TT-BGDĐT ngày 30 tháng 12</w:t>
      </w:r>
      <w:r w:rsidRPr="00517817">
        <w:rPr>
          <w:sz w:val="28"/>
          <w:szCs w:val="28"/>
        </w:rPr>
        <w:t xml:space="preserve"> năm 2021 c</w:t>
      </w:r>
      <w:r>
        <w:rPr>
          <w:sz w:val="28"/>
          <w:szCs w:val="28"/>
        </w:rPr>
        <w:t>ủa Bộ Giáo dục và Đào tạo q</w:t>
      </w:r>
      <w:r w:rsidRPr="00517817">
        <w:rPr>
          <w:sz w:val="28"/>
          <w:szCs w:val="28"/>
        </w:rPr>
        <w:t xml:space="preserve">uy định về đánh giá học </w:t>
      </w:r>
      <w:r>
        <w:rPr>
          <w:sz w:val="28"/>
          <w:szCs w:val="28"/>
        </w:rPr>
        <w:t>viên</w:t>
      </w:r>
      <w:r w:rsidRPr="00517817">
        <w:rPr>
          <w:sz w:val="28"/>
          <w:szCs w:val="28"/>
        </w:rPr>
        <w:t xml:space="preserve"> </w:t>
      </w:r>
      <w:r>
        <w:rPr>
          <w:sz w:val="28"/>
          <w:szCs w:val="28"/>
        </w:rPr>
        <w:t>theo học Chương trình giáo dục thường xuyên cấp trung học cơ sở và cấp trung học phổ thông</w:t>
      </w:r>
      <w:r w:rsidRPr="00517817">
        <w:rPr>
          <w:sz w:val="28"/>
          <w:szCs w:val="28"/>
        </w:rPr>
        <w:t>.</w:t>
      </w:r>
    </w:p>
    <w:p w14:paraId="1CC4CBC7" w14:textId="62226572" w:rsidR="00473981" w:rsidRDefault="00473981" w:rsidP="003C675E">
      <w:pPr>
        <w:tabs>
          <w:tab w:val="left" w:pos="567"/>
        </w:tabs>
        <w:spacing w:before="120" w:after="120" w:line="276" w:lineRule="auto"/>
        <w:ind w:firstLine="567"/>
        <w:jc w:val="both"/>
        <w:rPr>
          <w:b/>
          <w:sz w:val="28"/>
          <w:szCs w:val="28"/>
        </w:rPr>
      </w:pPr>
      <w:r w:rsidRPr="00517817">
        <w:rPr>
          <w:b/>
          <w:sz w:val="28"/>
          <w:szCs w:val="28"/>
        </w:rPr>
        <w:t>I</w:t>
      </w:r>
      <w:r>
        <w:rPr>
          <w:b/>
          <w:sz w:val="28"/>
          <w:szCs w:val="28"/>
        </w:rPr>
        <w:t>I</w:t>
      </w:r>
      <w:r w:rsidRPr="00517817">
        <w:rPr>
          <w:b/>
          <w:sz w:val="28"/>
          <w:szCs w:val="28"/>
        </w:rPr>
        <w:t>. P</w:t>
      </w:r>
      <w:r>
        <w:rPr>
          <w:b/>
          <w:sz w:val="28"/>
          <w:szCs w:val="28"/>
        </w:rPr>
        <w:t>hần kiến thức chuyên môn</w:t>
      </w:r>
    </w:p>
    <w:p w14:paraId="72B0FEB9" w14:textId="0918D159" w:rsidR="0092092B" w:rsidRDefault="00473981" w:rsidP="003C675E">
      <w:pPr>
        <w:tabs>
          <w:tab w:val="left" w:pos="567"/>
        </w:tabs>
        <w:spacing w:before="120" w:after="120" w:line="276" w:lineRule="auto"/>
        <w:ind w:firstLine="567"/>
        <w:jc w:val="both"/>
        <w:rPr>
          <w:b/>
          <w:sz w:val="28"/>
          <w:szCs w:val="28"/>
          <w:lang w:val="vi-VN"/>
        </w:rPr>
      </w:pPr>
      <w:r>
        <w:rPr>
          <w:b/>
          <w:sz w:val="28"/>
          <w:szCs w:val="28"/>
        </w:rPr>
        <w:t>1. B</w:t>
      </w:r>
      <w:r w:rsidRPr="008F1974">
        <w:rPr>
          <w:b/>
          <w:sz w:val="28"/>
          <w:szCs w:val="28"/>
          <w:lang w:val="vi-VN"/>
        </w:rPr>
        <w:t xml:space="preserve">ậc học </w:t>
      </w:r>
      <w:r w:rsidRPr="008F1974">
        <w:rPr>
          <w:b/>
          <w:sz w:val="28"/>
          <w:szCs w:val="28"/>
        </w:rPr>
        <w:t>m</w:t>
      </w:r>
      <w:r w:rsidRPr="008F1974">
        <w:rPr>
          <w:b/>
          <w:sz w:val="28"/>
          <w:szCs w:val="28"/>
          <w:lang w:val="vi-VN"/>
        </w:rPr>
        <w:t>ầm non</w:t>
      </w:r>
    </w:p>
    <w:p w14:paraId="46CBD37E" w14:textId="77777777" w:rsidR="0000318F" w:rsidRDefault="001D0DC9" w:rsidP="003C675E">
      <w:pPr>
        <w:tabs>
          <w:tab w:val="left" w:pos="567"/>
          <w:tab w:val="left" w:pos="993"/>
        </w:tabs>
        <w:spacing w:before="120" w:after="120" w:line="276" w:lineRule="auto"/>
        <w:jc w:val="both"/>
        <w:rPr>
          <w:sz w:val="28"/>
          <w:szCs w:val="28"/>
        </w:rPr>
      </w:pPr>
      <w:r>
        <w:rPr>
          <w:sz w:val="28"/>
          <w:szCs w:val="28"/>
        </w:rPr>
        <w:tab/>
        <w:t>(1)</w:t>
      </w:r>
      <w:r w:rsidRPr="00517817">
        <w:rPr>
          <w:sz w:val="28"/>
          <w:szCs w:val="28"/>
        </w:rPr>
        <w:t xml:space="preserve"> </w:t>
      </w:r>
      <w:r w:rsidR="0000318F" w:rsidRPr="0000318F">
        <w:rPr>
          <w:sz w:val="28"/>
          <w:szCs w:val="28"/>
        </w:rPr>
        <w:t>Văn bản hợp nhất số 01/VBHN-BGDĐT ngày 13 tháng 4 năm 2021 của Bộ Giáo dục và Đào tạo về Ban hành chương trình giáo dục mầm non.</w:t>
      </w:r>
    </w:p>
    <w:p w14:paraId="5E6B4A47" w14:textId="686396F2" w:rsidR="0000318F" w:rsidRDefault="0000318F" w:rsidP="003C675E">
      <w:pPr>
        <w:tabs>
          <w:tab w:val="left" w:pos="567"/>
          <w:tab w:val="left" w:pos="993"/>
        </w:tabs>
        <w:spacing w:before="120" w:after="120" w:line="276" w:lineRule="auto"/>
        <w:jc w:val="both"/>
        <w:rPr>
          <w:sz w:val="28"/>
          <w:szCs w:val="28"/>
        </w:rPr>
      </w:pPr>
      <w:r>
        <w:rPr>
          <w:sz w:val="28"/>
          <w:szCs w:val="28"/>
        </w:rPr>
        <w:tab/>
        <w:t xml:space="preserve">(2) </w:t>
      </w:r>
      <w:r w:rsidRPr="0000318F">
        <w:rPr>
          <w:sz w:val="28"/>
          <w:szCs w:val="28"/>
        </w:rPr>
        <w:t>Thông tư số 23/2010/TT- BGDĐT ngày 23 tháng 7 năm 2010 của Bộ Giáo dục và Đào tạo về Ban hành Quy định về bộ chuẩn phát triển trẻ 5 tuổi.</w:t>
      </w:r>
      <w:r>
        <w:rPr>
          <w:sz w:val="28"/>
          <w:szCs w:val="28"/>
        </w:rPr>
        <w:tab/>
      </w:r>
    </w:p>
    <w:p w14:paraId="4C83FE5F" w14:textId="52D0D69D" w:rsidR="001D0DC9" w:rsidRPr="00517817" w:rsidRDefault="0000318F" w:rsidP="003C675E">
      <w:pPr>
        <w:tabs>
          <w:tab w:val="left" w:pos="567"/>
          <w:tab w:val="left" w:pos="993"/>
        </w:tabs>
        <w:spacing w:before="120" w:after="120" w:line="276" w:lineRule="auto"/>
        <w:jc w:val="both"/>
        <w:rPr>
          <w:sz w:val="28"/>
          <w:szCs w:val="28"/>
          <w:lang w:val="vi-VN"/>
        </w:rPr>
      </w:pPr>
      <w:r>
        <w:rPr>
          <w:sz w:val="28"/>
          <w:szCs w:val="28"/>
        </w:rPr>
        <w:tab/>
        <w:t xml:space="preserve">(3) </w:t>
      </w:r>
      <w:r w:rsidR="001D0DC9" w:rsidRPr="00517817">
        <w:rPr>
          <w:sz w:val="28"/>
          <w:szCs w:val="28"/>
        </w:rPr>
        <w:t xml:space="preserve">Kế hoạch 626/KH-BGDĐT ngày 30 tháng 6 năm 2021 của Bộ Giáo dục và Đào tạo về chuyên đề </w:t>
      </w:r>
      <w:r w:rsidR="001D0DC9" w:rsidRPr="00517817">
        <w:rPr>
          <w:sz w:val="28"/>
          <w:szCs w:val="28"/>
          <w:lang w:val="vi-VN"/>
        </w:rPr>
        <w:t>“Xây dựng trường mầm non lấy trẻ làm trung tâm” giai đoạn 2021-2025.</w:t>
      </w:r>
    </w:p>
    <w:p w14:paraId="2D610885" w14:textId="0E5C3557" w:rsidR="00836C90" w:rsidRDefault="00836C90" w:rsidP="0000318F">
      <w:pPr>
        <w:spacing w:before="120" w:after="120" w:line="276" w:lineRule="auto"/>
        <w:ind w:firstLine="540"/>
        <w:jc w:val="both"/>
        <w:rPr>
          <w:sz w:val="28"/>
          <w:szCs w:val="28"/>
        </w:rPr>
      </w:pPr>
      <w:r>
        <w:rPr>
          <w:sz w:val="28"/>
          <w:szCs w:val="28"/>
        </w:rPr>
        <w:lastRenderedPageBreak/>
        <w:t>(</w:t>
      </w:r>
      <w:r w:rsidR="0000318F">
        <w:rPr>
          <w:sz w:val="28"/>
          <w:szCs w:val="28"/>
        </w:rPr>
        <w:t>4</w:t>
      </w:r>
      <w:r>
        <w:rPr>
          <w:sz w:val="28"/>
          <w:szCs w:val="28"/>
        </w:rPr>
        <w:t>) Công văn số 5608/SGDĐT-GDMN ngày 06 tháng 9 năm 2024 của Sở Giáo dục và Đào tạo v</w:t>
      </w:r>
      <w:r w:rsidRPr="00836C90">
        <w:rPr>
          <w:sz w:val="28"/>
          <w:szCs w:val="28"/>
        </w:rPr>
        <w:t>ề hướng dẫn thực hiện nhiệm vụ năm học 2024 - 2025 đối với Giáo dục Mầm non</w:t>
      </w:r>
      <w:r>
        <w:rPr>
          <w:sz w:val="28"/>
          <w:szCs w:val="28"/>
        </w:rPr>
        <w:t>.</w:t>
      </w:r>
    </w:p>
    <w:p w14:paraId="64C625FE" w14:textId="0B9081E6" w:rsidR="00385B22" w:rsidRDefault="00385B22" w:rsidP="003C675E">
      <w:pPr>
        <w:tabs>
          <w:tab w:val="left" w:pos="567"/>
          <w:tab w:val="left" w:pos="993"/>
        </w:tabs>
        <w:spacing w:before="120" w:after="120" w:line="276" w:lineRule="auto"/>
        <w:jc w:val="both"/>
        <w:rPr>
          <w:b/>
          <w:i/>
          <w:sz w:val="28"/>
          <w:szCs w:val="28"/>
          <w:lang w:val="vi-VN"/>
        </w:rPr>
      </w:pPr>
      <w:r>
        <w:rPr>
          <w:b/>
          <w:sz w:val="28"/>
          <w:szCs w:val="28"/>
        </w:rPr>
        <w:tab/>
        <w:t>2</w:t>
      </w:r>
      <w:r w:rsidRPr="00517817">
        <w:rPr>
          <w:b/>
          <w:sz w:val="28"/>
          <w:szCs w:val="28"/>
        </w:rPr>
        <w:t xml:space="preserve">. </w:t>
      </w:r>
      <w:r>
        <w:rPr>
          <w:b/>
          <w:sz w:val="28"/>
          <w:szCs w:val="28"/>
        </w:rPr>
        <w:t>C</w:t>
      </w:r>
      <w:r w:rsidRPr="00517817">
        <w:rPr>
          <w:b/>
          <w:sz w:val="28"/>
          <w:szCs w:val="28"/>
          <w:lang w:val="vi-VN"/>
        </w:rPr>
        <w:t xml:space="preserve">ấp </w:t>
      </w:r>
      <w:r w:rsidRPr="00517817">
        <w:rPr>
          <w:b/>
          <w:sz w:val="28"/>
          <w:szCs w:val="28"/>
        </w:rPr>
        <w:t>t</w:t>
      </w:r>
      <w:r w:rsidRPr="00517817">
        <w:rPr>
          <w:b/>
          <w:sz w:val="28"/>
          <w:szCs w:val="28"/>
          <w:lang w:val="vi-VN"/>
        </w:rPr>
        <w:t xml:space="preserve">iểu học </w:t>
      </w:r>
      <w:r w:rsidRPr="00574B2B">
        <w:rPr>
          <w:b/>
          <w:i/>
          <w:sz w:val="28"/>
          <w:szCs w:val="28"/>
          <w:lang w:val="vi-VN"/>
        </w:rPr>
        <w:t>(</w:t>
      </w:r>
      <w:r w:rsidRPr="00517817">
        <w:rPr>
          <w:b/>
          <w:i/>
          <w:sz w:val="28"/>
          <w:szCs w:val="28"/>
          <w:lang w:val="vi-VN"/>
        </w:rPr>
        <w:t xml:space="preserve">giáo viên </w:t>
      </w:r>
      <w:r w:rsidRPr="00517817">
        <w:rPr>
          <w:b/>
          <w:i/>
          <w:sz w:val="28"/>
          <w:szCs w:val="28"/>
        </w:rPr>
        <w:t>t</w:t>
      </w:r>
      <w:r w:rsidRPr="00517817">
        <w:rPr>
          <w:b/>
          <w:i/>
          <w:sz w:val="28"/>
          <w:szCs w:val="28"/>
          <w:lang w:val="vi-VN"/>
        </w:rPr>
        <w:t>iểu học</w:t>
      </w:r>
      <w:r w:rsidRPr="00517817">
        <w:rPr>
          <w:b/>
          <w:i/>
          <w:sz w:val="28"/>
          <w:szCs w:val="28"/>
        </w:rPr>
        <w:t xml:space="preserve">, </w:t>
      </w:r>
      <w:r w:rsidRPr="00517817">
        <w:rPr>
          <w:b/>
          <w:bCs/>
          <w:i/>
          <w:iCs/>
          <w:sz w:val="28"/>
          <w:szCs w:val="28"/>
          <w:lang w:val="pt-BR"/>
        </w:rPr>
        <w:t>giáo viên làm Tổng phụ trách Đội cấp tiểu học</w:t>
      </w:r>
      <w:r w:rsidRPr="00517817">
        <w:rPr>
          <w:b/>
          <w:i/>
          <w:sz w:val="28"/>
          <w:szCs w:val="28"/>
          <w:lang w:val="vi-VN"/>
        </w:rPr>
        <w:t>)</w:t>
      </w:r>
    </w:p>
    <w:p w14:paraId="72F4642A" w14:textId="5C2CB527" w:rsidR="00A25B7E" w:rsidRPr="007B1600" w:rsidRDefault="00A25B7E" w:rsidP="003C675E">
      <w:pPr>
        <w:tabs>
          <w:tab w:val="left" w:pos="567"/>
        </w:tabs>
        <w:spacing w:before="120" w:after="120" w:line="276" w:lineRule="auto"/>
        <w:ind w:firstLine="567"/>
        <w:jc w:val="both"/>
        <w:rPr>
          <w:sz w:val="28"/>
          <w:szCs w:val="28"/>
        </w:rPr>
      </w:pPr>
      <w:r>
        <w:rPr>
          <w:spacing w:val="-6"/>
          <w:sz w:val="28"/>
          <w:szCs w:val="28"/>
        </w:rPr>
        <w:t>(1)</w:t>
      </w:r>
      <w:r w:rsidRPr="00517817">
        <w:rPr>
          <w:sz w:val="28"/>
          <w:szCs w:val="28"/>
        </w:rPr>
        <w:t xml:space="preserve"> Thông tư số 27/2020/TT-BGDĐT ngày 04 tháng 9 năm 2022 của </w:t>
      </w:r>
      <w:r w:rsidRPr="007B1600">
        <w:rPr>
          <w:sz w:val="28"/>
          <w:szCs w:val="28"/>
        </w:rPr>
        <w:t>Bộ Giáo dục và Đào tạo ban hành quy định đánh giá học sinh tiểu học.</w:t>
      </w:r>
    </w:p>
    <w:p w14:paraId="24B388AF" w14:textId="6F656429" w:rsidR="00A25B7E" w:rsidRPr="00517817" w:rsidRDefault="00A25B7E" w:rsidP="003C675E">
      <w:pPr>
        <w:tabs>
          <w:tab w:val="left" w:pos="567"/>
        </w:tabs>
        <w:spacing w:before="120" w:after="120" w:line="276" w:lineRule="auto"/>
        <w:ind w:firstLine="567"/>
        <w:jc w:val="both"/>
        <w:rPr>
          <w:sz w:val="28"/>
          <w:szCs w:val="28"/>
        </w:rPr>
      </w:pPr>
      <w:r w:rsidRPr="007B1600">
        <w:rPr>
          <w:sz w:val="28"/>
          <w:szCs w:val="28"/>
        </w:rPr>
        <w:t xml:space="preserve">(2) Chương trình giáo dục tiểu học (các môn học lớp 1, 2, 3, 4, 5) theo Thông tư số </w:t>
      </w:r>
      <w:r w:rsidRPr="00517817">
        <w:rPr>
          <w:sz w:val="28"/>
          <w:szCs w:val="28"/>
        </w:rPr>
        <w:t xml:space="preserve">32/2018/TT-BGDĐT ngày 26 tháng 12 năm 2018 của </w:t>
      </w:r>
      <w:r w:rsidRPr="007B1600">
        <w:rPr>
          <w:sz w:val="28"/>
          <w:szCs w:val="28"/>
        </w:rPr>
        <w:t xml:space="preserve">Bộ </w:t>
      </w:r>
      <w:r w:rsidRPr="00517817">
        <w:rPr>
          <w:sz w:val="28"/>
          <w:szCs w:val="28"/>
        </w:rPr>
        <w:t>Giáo dục và Đào tạo ban hành chương trình giáo dục phổ thông</w:t>
      </w:r>
      <w:r w:rsidR="00CA425F">
        <w:rPr>
          <w:sz w:val="28"/>
          <w:szCs w:val="28"/>
        </w:rPr>
        <w:t xml:space="preserve"> (Bộ sách giáo khoa Chân trời sáng tạo).</w:t>
      </w:r>
    </w:p>
    <w:p w14:paraId="22B32C23" w14:textId="6AEE49B8" w:rsidR="007B1600" w:rsidRPr="007B1600" w:rsidRDefault="00A25B7E" w:rsidP="003C675E">
      <w:pPr>
        <w:spacing w:before="120" w:after="120" w:line="276" w:lineRule="auto"/>
        <w:ind w:firstLine="567"/>
        <w:jc w:val="both"/>
        <w:rPr>
          <w:sz w:val="28"/>
          <w:szCs w:val="28"/>
        </w:rPr>
      </w:pPr>
      <w:r>
        <w:rPr>
          <w:sz w:val="28"/>
          <w:szCs w:val="28"/>
        </w:rPr>
        <w:t>(3</w:t>
      </w:r>
      <w:r w:rsidR="00D63909">
        <w:rPr>
          <w:sz w:val="28"/>
          <w:szCs w:val="28"/>
        </w:rPr>
        <w:t xml:space="preserve">) </w:t>
      </w:r>
      <w:r w:rsidR="007B1600">
        <w:rPr>
          <w:sz w:val="28"/>
          <w:szCs w:val="28"/>
        </w:rPr>
        <w:t>Công văn số 5830/SGDĐT-GDTH</w:t>
      </w:r>
      <w:r>
        <w:rPr>
          <w:sz w:val="28"/>
          <w:szCs w:val="28"/>
        </w:rPr>
        <w:t xml:space="preserve"> ngày </w:t>
      </w:r>
      <w:r w:rsidR="007B1600">
        <w:rPr>
          <w:sz w:val="28"/>
          <w:szCs w:val="28"/>
        </w:rPr>
        <w:t>1</w:t>
      </w:r>
      <w:r>
        <w:rPr>
          <w:sz w:val="28"/>
          <w:szCs w:val="28"/>
        </w:rPr>
        <w:t>6 tháng 9 năm 2024 của Sở Giáo dục và Đào tạo v</w:t>
      </w:r>
      <w:r w:rsidRPr="00836C90">
        <w:rPr>
          <w:sz w:val="28"/>
          <w:szCs w:val="28"/>
        </w:rPr>
        <w:t xml:space="preserve">ề hướng dẫn </w:t>
      </w:r>
      <w:r w:rsidR="007B1600">
        <w:rPr>
          <w:sz w:val="28"/>
          <w:szCs w:val="28"/>
        </w:rPr>
        <w:t>chuyên môn cấp t</w:t>
      </w:r>
      <w:r w:rsidR="007B1600" w:rsidRPr="007B1600">
        <w:rPr>
          <w:sz w:val="28"/>
          <w:szCs w:val="28"/>
        </w:rPr>
        <w:t>iểu học năm học 2024-2025</w:t>
      </w:r>
      <w:r w:rsidR="007B1600">
        <w:rPr>
          <w:sz w:val="28"/>
          <w:szCs w:val="28"/>
        </w:rPr>
        <w:t>.</w:t>
      </w:r>
    </w:p>
    <w:p w14:paraId="20AC696D" w14:textId="5BE5C6FC" w:rsidR="00385B22" w:rsidRPr="00517817" w:rsidRDefault="00385B22" w:rsidP="003C675E">
      <w:pPr>
        <w:tabs>
          <w:tab w:val="left" w:pos="567"/>
          <w:tab w:val="left" w:pos="993"/>
        </w:tabs>
        <w:spacing w:before="120" w:after="120" w:line="276" w:lineRule="auto"/>
        <w:jc w:val="both"/>
        <w:rPr>
          <w:b/>
          <w:i/>
          <w:spacing w:val="6"/>
          <w:sz w:val="28"/>
          <w:szCs w:val="28"/>
          <w:lang w:val="vi-VN"/>
        </w:rPr>
      </w:pPr>
      <w:r>
        <w:rPr>
          <w:b/>
          <w:spacing w:val="6"/>
          <w:sz w:val="28"/>
          <w:szCs w:val="28"/>
        </w:rPr>
        <w:tab/>
        <w:t>3</w:t>
      </w:r>
      <w:r w:rsidRPr="00517817">
        <w:rPr>
          <w:b/>
          <w:spacing w:val="6"/>
          <w:sz w:val="28"/>
          <w:szCs w:val="28"/>
        </w:rPr>
        <w:t xml:space="preserve">. </w:t>
      </w:r>
      <w:r>
        <w:rPr>
          <w:b/>
          <w:spacing w:val="6"/>
          <w:sz w:val="28"/>
          <w:szCs w:val="28"/>
        </w:rPr>
        <w:t>C</w:t>
      </w:r>
      <w:r w:rsidRPr="00517817">
        <w:rPr>
          <w:b/>
          <w:spacing w:val="6"/>
          <w:sz w:val="28"/>
          <w:szCs w:val="28"/>
          <w:lang w:val="vi-VN"/>
        </w:rPr>
        <w:t xml:space="preserve">ấp </w:t>
      </w:r>
      <w:r w:rsidRPr="00517817">
        <w:rPr>
          <w:b/>
          <w:spacing w:val="6"/>
          <w:sz w:val="28"/>
          <w:szCs w:val="28"/>
        </w:rPr>
        <w:t>t</w:t>
      </w:r>
      <w:r w:rsidRPr="00517817">
        <w:rPr>
          <w:b/>
          <w:spacing w:val="6"/>
          <w:sz w:val="28"/>
          <w:szCs w:val="28"/>
          <w:lang w:val="vi-VN"/>
        </w:rPr>
        <w:t>rung học cơ sở (</w:t>
      </w:r>
      <w:r w:rsidRPr="00517817">
        <w:rPr>
          <w:b/>
          <w:i/>
          <w:spacing w:val="6"/>
          <w:sz w:val="28"/>
          <w:szCs w:val="28"/>
          <w:lang w:val="vi-VN"/>
        </w:rPr>
        <w:t xml:space="preserve">giáo viên </w:t>
      </w:r>
      <w:r w:rsidRPr="00517817">
        <w:rPr>
          <w:b/>
          <w:i/>
          <w:spacing w:val="6"/>
          <w:sz w:val="28"/>
          <w:szCs w:val="28"/>
        </w:rPr>
        <w:t>t</w:t>
      </w:r>
      <w:r w:rsidRPr="00517817">
        <w:rPr>
          <w:b/>
          <w:i/>
          <w:spacing w:val="6"/>
          <w:sz w:val="28"/>
          <w:szCs w:val="28"/>
          <w:lang w:val="vi-VN"/>
        </w:rPr>
        <w:t>rung học cơ sở</w:t>
      </w:r>
      <w:r w:rsidRPr="00517817">
        <w:rPr>
          <w:b/>
          <w:bCs/>
          <w:i/>
          <w:iCs/>
          <w:spacing w:val="6"/>
          <w:sz w:val="28"/>
          <w:szCs w:val="28"/>
          <w:lang w:val="pt-BR"/>
        </w:rPr>
        <w:t xml:space="preserve">, giáo viên làm Tổng phụ trách Đội cấp </w:t>
      </w:r>
      <w:r w:rsidRPr="00596FBF">
        <w:rPr>
          <w:b/>
          <w:i/>
          <w:spacing w:val="6"/>
          <w:sz w:val="28"/>
          <w:szCs w:val="28"/>
        </w:rPr>
        <w:t>t</w:t>
      </w:r>
      <w:r w:rsidRPr="00596FBF">
        <w:rPr>
          <w:b/>
          <w:i/>
          <w:spacing w:val="6"/>
          <w:sz w:val="28"/>
          <w:szCs w:val="28"/>
          <w:lang w:val="vi-VN"/>
        </w:rPr>
        <w:t>rung học cơ sở</w:t>
      </w:r>
      <w:r w:rsidRPr="00517817">
        <w:rPr>
          <w:b/>
          <w:i/>
          <w:spacing w:val="6"/>
          <w:sz w:val="28"/>
          <w:szCs w:val="28"/>
          <w:lang w:val="vi-VN"/>
        </w:rPr>
        <w:t>)</w:t>
      </w:r>
    </w:p>
    <w:p w14:paraId="3CD307FB" w14:textId="5DB4D544" w:rsidR="00EC10C8" w:rsidRDefault="00EC10C8" w:rsidP="003C675E">
      <w:pPr>
        <w:tabs>
          <w:tab w:val="left" w:pos="567"/>
        </w:tabs>
        <w:spacing w:before="120" w:after="120" w:line="276" w:lineRule="auto"/>
        <w:jc w:val="both"/>
        <w:rPr>
          <w:sz w:val="28"/>
          <w:szCs w:val="28"/>
        </w:rPr>
      </w:pPr>
      <w:r>
        <w:rPr>
          <w:sz w:val="28"/>
          <w:szCs w:val="28"/>
        </w:rPr>
        <w:tab/>
        <w:t>(1)</w:t>
      </w:r>
      <w:r w:rsidRPr="00517817">
        <w:rPr>
          <w:sz w:val="28"/>
          <w:szCs w:val="28"/>
        </w:rPr>
        <w:t xml:space="preserve"> Thông tư số 22/2021/TT-BGDĐT ngày 20 tháng 7 năm 2021 c</w:t>
      </w:r>
      <w:r w:rsidR="007D3258">
        <w:rPr>
          <w:sz w:val="28"/>
          <w:szCs w:val="28"/>
        </w:rPr>
        <w:t>ủa Bộ Giáo dục và Đào tạo q</w:t>
      </w:r>
      <w:r w:rsidRPr="00517817">
        <w:rPr>
          <w:sz w:val="28"/>
          <w:szCs w:val="28"/>
        </w:rPr>
        <w:t>uy định về đánh giá học sinh trung học cơ sở và học sinh trung học phổ thông.</w:t>
      </w:r>
    </w:p>
    <w:p w14:paraId="288318C4" w14:textId="77777777" w:rsidR="00CA425F" w:rsidRPr="00517817" w:rsidRDefault="00EC10C8" w:rsidP="00CA425F">
      <w:pPr>
        <w:tabs>
          <w:tab w:val="left" w:pos="567"/>
        </w:tabs>
        <w:spacing w:before="120" w:after="120" w:line="276" w:lineRule="auto"/>
        <w:ind w:firstLine="567"/>
        <w:jc w:val="both"/>
        <w:rPr>
          <w:sz w:val="28"/>
          <w:szCs w:val="28"/>
        </w:rPr>
      </w:pPr>
      <w:r>
        <w:rPr>
          <w:spacing w:val="-6"/>
          <w:sz w:val="28"/>
          <w:szCs w:val="28"/>
        </w:rPr>
        <w:t xml:space="preserve">(2) Chương trình giáo dục trung học cơ sở (các môn học lớp 6, 7, 8, 9) theo Thông tư </w:t>
      </w:r>
      <w:r w:rsidRPr="00517817">
        <w:rPr>
          <w:sz w:val="28"/>
          <w:szCs w:val="28"/>
          <w:lang w:val="vi-VN"/>
        </w:rPr>
        <w:t xml:space="preserve">số </w:t>
      </w:r>
      <w:r w:rsidRPr="00517817">
        <w:rPr>
          <w:sz w:val="28"/>
          <w:szCs w:val="28"/>
        </w:rPr>
        <w:t xml:space="preserve">32/2018/TT-BGDĐT ngày 26 tháng 12 năm 2018 của </w:t>
      </w:r>
      <w:r w:rsidRPr="00517817">
        <w:rPr>
          <w:sz w:val="28"/>
          <w:szCs w:val="28"/>
          <w:lang w:val="vi-VN"/>
        </w:rPr>
        <w:t xml:space="preserve">Bộ </w:t>
      </w:r>
      <w:r w:rsidRPr="00517817">
        <w:rPr>
          <w:sz w:val="28"/>
          <w:szCs w:val="28"/>
        </w:rPr>
        <w:t>Giáo dục và Đào tạo ban hành chương trình giáo dục phổ thông</w:t>
      </w:r>
      <w:r w:rsidR="00CA425F">
        <w:rPr>
          <w:sz w:val="28"/>
          <w:szCs w:val="28"/>
        </w:rPr>
        <w:t xml:space="preserve"> (Bộ sách giáo khoa Chân trời sáng tạo).</w:t>
      </w:r>
    </w:p>
    <w:p w14:paraId="052F13A1" w14:textId="3F0AF004" w:rsidR="00E00EAD" w:rsidRDefault="00E00EAD" w:rsidP="003C675E">
      <w:pPr>
        <w:spacing w:before="120" w:after="120" w:line="276" w:lineRule="auto"/>
        <w:ind w:firstLine="567"/>
        <w:jc w:val="both"/>
        <w:rPr>
          <w:sz w:val="28"/>
          <w:szCs w:val="28"/>
        </w:rPr>
      </w:pPr>
      <w:r>
        <w:rPr>
          <w:sz w:val="28"/>
          <w:szCs w:val="28"/>
        </w:rPr>
        <w:t>(3) Công văn số 4977/SGDĐT-GDTrH ngày 13 tháng 8 năm 2024 của Sở Giáo dục và Đào tạo v</w:t>
      </w:r>
      <w:r w:rsidRPr="00836C90">
        <w:rPr>
          <w:sz w:val="28"/>
          <w:szCs w:val="28"/>
        </w:rPr>
        <w:t xml:space="preserve">ề hướng dẫn </w:t>
      </w:r>
      <w:r>
        <w:rPr>
          <w:sz w:val="28"/>
          <w:szCs w:val="28"/>
        </w:rPr>
        <w:t>nhiệm vụ giáo dục trung</w:t>
      </w:r>
      <w:r w:rsidRPr="007B1600">
        <w:rPr>
          <w:sz w:val="28"/>
          <w:szCs w:val="28"/>
        </w:rPr>
        <w:t xml:space="preserve"> học năm học 2024-2025</w:t>
      </w:r>
      <w:r>
        <w:rPr>
          <w:sz w:val="28"/>
          <w:szCs w:val="28"/>
        </w:rPr>
        <w:t>.</w:t>
      </w:r>
    </w:p>
    <w:p w14:paraId="40C4449C" w14:textId="5830177B" w:rsidR="00943C63" w:rsidRDefault="00943C63" w:rsidP="003C675E">
      <w:pPr>
        <w:spacing w:before="120" w:after="120" w:line="276" w:lineRule="auto"/>
        <w:ind w:firstLine="567"/>
        <w:jc w:val="both"/>
        <w:rPr>
          <w:b/>
          <w:spacing w:val="6"/>
          <w:sz w:val="28"/>
          <w:szCs w:val="28"/>
        </w:rPr>
      </w:pPr>
      <w:r>
        <w:rPr>
          <w:b/>
          <w:spacing w:val="6"/>
          <w:sz w:val="28"/>
          <w:szCs w:val="28"/>
        </w:rPr>
        <w:t>4</w:t>
      </w:r>
      <w:r w:rsidRPr="00517817">
        <w:rPr>
          <w:b/>
          <w:spacing w:val="6"/>
          <w:sz w:val="28"/>
          <w:szCs w:val="28"/>
        </w:rPr>
        <w:t xml:space="preserve">. </w:t>
      </w:r>
      <w:r>
        <w:rPr>
          <w:b/>
          <w:spacing w:val="6"/>
          <w:sz w:val="28"/>
          <w:szCs w:val="28"/>
        </w:rPr>
        <w:t>C</w:t>
      </w:r>
      <w:r w:rsidRPr="00517817">
        <w:rPr>
          <w:b/>
          <w:spacing w:val="6"/>
          <w:sz w:val="28"/>
          <w:szCs w:val="28"/>
          <w:lang w:val="vi-VN"/>
        </w:rPr>
        <w:t xml:space="preserve">ấp </w:t>
      </w:r>
      <w:r w:rsidRPr="00517817">
        <w:rPr>
          <w:b/>
          <w:spacing w:val="6"/>
          <w:sz w:val="28"/>
          <w:szCs w:val="28"/>
        </w:rPr>
        <w:t>t</w:t>
      </w:r>
      <w:r w:rsidRPr="00517817">
        <w:rPr>
          <w:b/>
          <w:spacing w:val="6"/>
          <w:sz w:val="28"/>
          <w:szCs w:val="28"/>
          <w:lang w:val="vi-VN"/>
        </w:rPr>
        <w:t>rung học</w:t>
      </w:r>
      <w:r>
        <w:rPr>
          <w:b/>
          <w:spacing w:val="6"/>
          <w:sz w:val="28"/>
          <w:szCs w:val="28"/>
        </w:rPr>
        <w:t xml:space="preserve"> phổ thông</w:t>
      </w:r>
    </w:p>
    <w:p w14:paraId="0AB7BC0B" w14:textId="5FCDA76C" w:rsidR="00943C63" w:rsidRDefault="00943C63" w:rsidP="003C675E">
      <w:pPr>
        <w:tabs>
          <w:tab w:val="left" w:pos="567"/>
        </w:tabs>
        <w:spacing w:before="120" w:after="120" w:line="276" w:lineRule="auto"/>
        <w:jc w:val="both"/>
        <w:rPr>
          <w:sz w:val="28"/>
          <w:szCs w:val="28"/>
        </w:rPr>
      </w:pPr>
      <w:r>
        <w:rPr>
          <w:sz w:val="28"/>
          <w:szCs w:val="28"/>
        </w:rPr>
        <w:tab/>
        <w:t>(1) Thông tư số 43/2021/TT-BGDĐT ngày 30 tháng 12</w:t>
      </w:r>
      <w:r w:rsidRPr="00517817">
        <w:rPr>
          <w:sz w:val="28"/>
          <w:szCs w:val="28"/>
        </w:rPr>
        <w:t xml:space="preserve"> năm 2021 c</w:t>
      </w:r>
      <w:r w:rsidR="007D3258">
        <w:rPr>
          <w:sz w:val="28"/>
          <w:szCs w:val="28"/>
        </w:rPr>
        <w:t>ủa Bộ Giáo dục và Đào tạo q</w:t>
      </w:r>
      <w:r w:rsidRPr="00517817">
        <w:rPr>
          <w:sz w:val="28"/>
          <w:szCs w:val="28"/>
        </w:rPr>
        <w:t xml:space="preserve">uy định về đánh giá học </w:t>
      </w:r>
      <w:r>
        <w:rPr>
          <w:sz w:val="28"/>
          <w:szCs w:val="28"/>
        </w:rPr>
        <w:t>viên</w:t>
      </w:r>
      <w:r w:rsidRPr="00517817">
        <w:rPr>
          <w:sz w:val="28"/>
          <w:szCs w:val="28"/>
        </w:rPr>
        <w:t xml:space="preserve"> </w:t>
      </w:r>
      <w:r w:rsidR="007D3258">
        <w:rPr>
          <w:sz w:val="28"/>
          <w:szCs w:val="28"/>
        </w:rPr>
        <w:t>theo học C</w:t>
      </w:r>
      <w:r>
        <w:rPr>
          <w:sz w:val="28"/>
          <w:szCs w:val="28"/>
        </w:rPr>
        <w:t>hương trình giáo dục thường xuyên cấp trung học cơ sở và cấp trung học phổ thông</w:t>
      </w:r>
      <w:r w:rsidRPr="00517817">
        <w:rPr>
          <w:sz w:val="28"/>
          <w:szCs w:val="28"/>
        </w:rPr>
        <w:t>.</w:t>
      </w:r>
    </w:p>
    <w:p w14:paraId="5D82D9B2" w14:textId="70788F3E" w:rsidR="00CA425F" w:rsidRPr="00517817" w:rsidRDefault="003C675E" w:rsidP="00CA425F">
      <w:pPr>
        <w:tabs>
          <w:tab w:val="left" w:pos="567"/>
        </w:tabs>
        <w:spacing w:before="120" w:after="120" w:line="276" w:lineRule="auto"/>
        <w:ind w:firstLine="567"/>
        <w:jc w:val="both"/>
        <w:rPr>
          <w:sz w:val="28"/>
          <w:szCs w:val="28"/>
        </w:rPr>
      </w:pPr>
      <w:r>
        <w:rPr>
          <w:spacing w:val="-6"/>
          <w:sz w:val="28"/>
          <w:szCs w:val="28"/>
        </w:rPr>
        <w:tab/>
      </w:r>
      <w:r w:rsidR="00943C63">
        <w:rPr>
          <w:spacing w:val="-6"/>
          <w:sz w:val="28"/>
          <w:szCs w:val="28"/>
        </w:rPr>
        <w:t>(</w:t>
      </w:r>
      <w:r w:rsidR="00943C63" w:rsidRPr="003C675E">
        <w:rPr>
          <w:sz w:val="28"/>
          <w:szCs w:val="28"/>
        </w:rPr>
        <w:t>2) Chươn</w:t>
      </w:r>
      <w:r w:rsidR="00971B87" w:rsidRPr="003C675E">
        <w:rPr>
          <w:sz w:val="28"/>
          <w:szCs w:val="28"/>
        </w:rPr>
        <w:t>g trình giáo dục trung học phổ thông</w:t>
      </w:r>
      <w:r w:rsidR="00943C63" w:rsidRPr="003C675E">
        <w:rPr>
          <w:sz w:val="28"/>
          <w:szCs w:val="28"/>
        </w:rPr>
        <w:t xml:space="preserve"> (các môn học </w:t>
      </w:r>
      <w:r w:rsidR="00971B87" w:rsidRPr="003C675E">
        <w:rPr>
          <w:sz w:val="28"/>
          <w:szCs w:val="28"/>
        </w:rPr>
        <w:t>lớp 10, 11, 12</w:t>
      </w:r>
      <w:r w:rsidR="00943C63" w:rsidRPr="003C675E">
        <w:rPr>
          <w:sz w:val="28"/>
          <w:szCs w:val="28"/>
        </w:rPr>
        <w:t xml:space="preserve">) theo Thông tư số </w:t>
      </w:r>
      <w:r w:rsidR="00943C63" w:rsidRPr="00517817">
        <w:rPr>
          <w:sz w:val="28"/>
          <w:szCs w:val="28"/>
        </w:rPr>
        <w:t xml:space="preserve">32/2018/TT-BGDĐT ngày 26 tháng 12 năm 2018 của </w:t>
      </w:r>
      <w:r w:rsidR="00943C63" w:rsidRPr="003C675E">
        <w:rPr>
          <w:sz w:val="28"/>
          <w:szCs w:val="28"/>
        </w:rPr>
        <w:t xml:space="preserve">Bộ </w:t>
      </w:r>
      <w:r w:rsidR="00943C63" w:rsidRPr="00517817">
        <w:rPr>
          <w:sz w:val="28"/>
          <w:szCs w:val="28"/>
        </w:rPr>
        <w:t>Giáo dục và Đào tạo ban hành chương trình giáo dục phổ thông</w:t>
      </w:r>
      <w:r w:rsidR="00CA425F">
        <w:rPr>
          <w:sz w:val="28"/>
          <w:szCs w:val="28"/>
        </w:rPr>
        <w:t xml:space="preserve"> (Bộ sách giáo khoa Chân trời sáng tạo</w:t>
      </w:r>
      <w:r w:rsidR="00636C8C">
        <w:rPr>
          <w:sz w:val="28"/>
          <w:szCs w:val="28"/>
        </w:rPr>
        <w:t xml:space="preserve"> và </w:t>
      </w:r>
      <w:r w:rsidR="00AE479F">
        <w:rPr>
          <w:sz w:val="28"/>
          <w:szCs w:val="28"/>
        </w:rPr>
        <w:t>Global success</w:t>
      </w:r>
      <w:r w:rsidR="00CA425F">
        <w:rPr>
          <w:sz w:val="28"/>
          <w:szCs w:val="28"/>
        </w:rPr>
        <w:t>).</w:t>
      </w:r>
    </w:p>
    <w:p w14:paraId="33D1034D" w14:textId="12A8EB98" w:rsidR="00DC69E2" w:rsidRDefault="003C675E" w:rsidP="003C675E">
      <w:pPr>
        <w:tabs>
          <w:tab w:val="left" w:pos="567"/>
        </w:tabs>
        <w:spacing w:before="120" w:after="120" w:line="276" w:lineRule="auto"/>
        <w:jc w:val="both"/>
        <w:rPr>
          <w:sz w:val="28"/>
          <w:szCs w:val="28"/>
        </w:rPr>
      </w:pPr>
      <w:r>
        <w:rPr>
          <w:sz w:val="28"/>
          <w:szCs w:val="28"/>
        </w:rPr>
        <w:tab/>
      </w:r>
      <w:r w:rsidR="00DC69E2">
        <w:rPr>
          <w:sz w:val="28"/>
          <w:szCs w:val="28"/>
        </w:rPr>
        <w:t>(3) Công văn số 5152/SGDĐT-GDTXCNĐH ngày 20 tháng 8 năm 2024 của Sở Giáo dục và Đào tạo v</w:t>
      </w:r>
      <w:r w:rsidR="00DC69E2" w:rsidRPr="00836C90">
        <w:rPr>
          <w:sz w:val="28"/>
          <w:szCs w:val="28"/>
        </w:rPr>
        <w:t xml:space="preserve">ề hướng dẫn </w:t>
      </w:r>
      <w:r w:rsidR="00DC69E2">
        <w:rPr>
          <w:sz w:val="28"/>
          <w:szCs w:val="28"/>
        </w:rPr>
        <w:t xml:space="preserve">nhiệm vụ </w:t>
      </w:r>
      <w:r w:rsidR="00DC69E2" w:rsidRPr="007B1600">
        <w:rPr>
          <w:sz w:val="28"/>
          <w:szCs w:val="28"/>
        </w:rPr>
        <w:t>năm học 2024-2025</w:t>
      </w:r>
      <w:r w:rsidR="00DC69E2">
        <w:rPr>
          <w:sz w:val="28"/>
          <w:szCs w:val="28"/>
        </w:rPr>
        <w:t xml:space="preserve"> đối với giáo dục thường xuyên.</w:t>
      </w:r>
    </w:p>
    <w:p w14:paraId="020F2479" w14:textId="04AA1A76" w:rsidR="00105185" w:rsidRPr="00517817" w:rsidRDefault="00105185" w:rsidP="00F5729D">
      <w:pPr>
        <w:tabs>
          <w:tab w:val="left" w:pos="567"/>
        </w:tabs>
        <w:jc w:val="both"/>
        <w:rPr>
          <w:b/>
          <w:sz w:val="28"/>
          <w:szCs w:val="28"/>
        </w:rPr>
      </w:pPr>
      <w:r w:rsidRPr="00517817">
        <w:rPr>
          <w:b/>
          <w:sz w:val="28"/>
          <w:szCs w:val="28"/>
        </w:rPr>
        <w:lastRenderedPageBreak/>
        <w:tab/>
      </w:r>
      <w:r w:rsidRPr="00517817">
        <w:rPr>
          <w:b/>
          <w:sz w:val="28"/>
          <w:szCs w:val="28"/>
        </w:rPr>
        <w:tab/>
        <w:t>B. ĐỐI VỚI NHÂN VIÊN</w:t>
      </w:r>
    </w:p>
    <w:p w14:paraId="6F0C7CCF" w14:textId="7073F5FD" w:rsidR="00753105" w:rsidRPr="00517817" w:rsidRDefault="00105185" w:rsidP="00F5729D">
      <w:pPr>
        <w:spacing w:before="120"/>
        <w:ind w:firstLine="720"/>
        <w:jc w:val="both"/>
        <w:rPr>
          <w:b/>
          <w:sz w:val="28"/>
          <w:szCs w:val="28"/>
        </w:rPr>
      </w:pPr>
      <w:r w:rsidRPr="00517817">
        <w:rPr>
          <w:b/>
          <w:sz w:val="28"/>
          <w:szCs w:val="28"/>
        </w:rPr>
        <w:t>I</w:t>
      </w:r>
      <w:r w:rsidR="00A2503F" w:rsidRPr="00517817">
        <w:rPr>
          <w:b/>
          <w:sz w:val="28"/>
          <w:szCs w:val="28"/>
          <w:lang w:val="vi-VN"/>
        </w:rPr>
        <w:t xml:space="preserve">. </w:t>
      </w:r>
      <w:r w:rsidR="00AB50B3" w:rsidRPr="00517817">
        <w:rPr>
          <w:b/>
          <w:sz w:val="28"/>
          <w:szCs w:val="28"/>
        </w:rPr>
        <w:t>KIẾN THỨC CHUNG</w:t>
      </w:r>
    </w:p>
    <w:p w14:paraId="72BFC744" w14:textId="30082048" w:rsidR="00E4385B" w:rsidRPr="00517817" w:rsidRDefault="003722B9" w:rsidP="003C675E">
      <w:pPr>
        <w:spacing w:before="120" w:after="120" w:line="276" w:lineRule="auto"/>
        <w:ind w:firstLine="720"/>
        <w:jc w:val="both"/>
        <w:rPr>
          <w:sz w:val="28"/>
          <w:szCs w:val="28"/>
        </w:rPr>
      </w:pPr>
      <w:r>
        <w:rPr>
          <w:sz w:val="28"/>
          <w:szCs w:val="28"/>
        </w:rPr>
        <w:t>1. Hiến pháp nước Cộng hòa x</w:t>
      </w:r>
      <w:r w:rsidR="00E4385B" w:rsidRPr="00517817">
        <w:rPr>
          <w:sz w:val="28"/>
          <w:szCs w:val="28"/>
        </w:rPr>
        <w:t xml:space="preserve">ã hội </w:t>
      </w:r>
      <w:r>
        <w:rPr>
          <w:sz w:val="28"/>
          <w:szCs w:val="28"/>
        </w:rPr>
        <w:t>c</w:t>
      </w:r>
      <w:r w:rsidR="00E4385B" w:rsidRPr="00517817">
        <w:rPr>
          <w:sz w:val="28"/>
          <w:szCs w:val="28"/>
        </w:rPr>
        <w:t>hủ nghĩa Việt Nam năm 2013.</w:t>
      </w:r>
    </w:p>
    <w:p w14:paraId="3BA14D1C" w14:textId="184C53A6" w:rsidR="006419DC" w:rsidRPr="00517817" w:rsidRDefault="00E4385B" w:rsidP="003C675E">
      <w:pPr>
        <w:spacing w:before="120" w:after="120" w:line="276" w:lineRule="auto"/>
        <w:ind w:firstLine="720"/>
        <w:jc w:val="both"/>
        <w:rPr>
          <w:sz w:val="28"/>
          <w:szCs w:val="28"/>
        </w:rPr>
      </w:pPr>
      <w:r w:rsidRPr="00517817">
        <w:rPr>
          <w:sz w:val="28"/>
          <w:szCs w:val="28"/>
        </w:rPr>
        <w:t xml:space="preserve">2. Luật Viên chức </w:t>
      </w:r>
      <w:r w:rsidR="00290522" w:rsidRPr="00517817">
        <w:rPr>
          <w:sz w:val="28"/>
          <w:szCs w:val="28"/>
        </w:rPr>
        <w:t xml:space="preserve">ngày 15 tháng 11 năm 2010 và </w:t>
      </w:r>
      <w:r w:rsidRPr="00517817">
        <w:rPr>
          <w:sz w:val="28"/>
          <w:szCs w:val="28"/>
        </w:rPr>
        <w:t xml:space="preserve">Luật sửa đổi, bổ sung một số điều của Luật Cán bộ, công chức và Luật Viên chức </w:t>
      </w:r>
      <w:r w:rsidR="00313861" w:rsidRPr="00517817">
        <w:rPr>
          <w:sz w:val="28"/>
          <w:szCs w:val="28"/>
        </w:rPr>
        <w:t>ngày 25 tháng 11 năm 2019.</w:t>
      </w:r>
    </w:p>
    <w:p w14:paraId="0AC46A69" w14:textId="580E1948" w:rsidR="00E4385B" w:rsidRPr="00517817" w:rsidRDefault="00E4385B" w:rsidP="003C675E">
      <w:pPr>
        <w:spacing w:before="120" w:after="120" w:line="276" w:lineRule="auto"/>
        <w:ind w:firstLine="720"/>
        <w:jc w:val="both"/>
        <w:rPr>
          <w:sz w:val="28"/>
          <w:szCs w:val="28"/>
        </w:rPr>
      </w:pPr>
      <w:r w:rsidRPr="00517817">
        <w:rPr>
          <w:sz w:val="28"/>
          <w:szCs w:val="28"/>
        </w:rPr>
        <w:t xml:space="preserve">3. Luật Giáo dục ngày 14 tháng 6 năm 2019. </w:t>
      </w:r>
    </w:p>
    <w:p w14:paraId="48E8E150" w14:textId="31D4753A" w:rsidR="00BB3775" w:rsidRPr="00517817" w:rsidRDefault="00BB3775" w:rsidP="003C675E">
      <w:pPr>
        <w:spacing w:before="120" w:after="120" w:line="276" w:lineRule="auto"/>
        <w:ind w:firstLine="720"/>
        <w:jc w:val="both"/>
        <w:rPr>
          <w:sz w:val="28"/>
          <w:szCs w:val="28"/>
          <w:lang w:val="vi-VN"/>
        </w:rPr>
      </w:pPr>
      <w:r w:rsidRPr="00517817">
        <w:rPr>
          <w:iCs/>
          <w:sz w:val="28"/>
          <w:szCs w:val="28"/>
        </w:rPr>
        <w:t>4. Nghị định số 106/2020/NĐ-CP ngày 10 tháng 9 năm 2020 của Chính phủ về vị trí việc làm và số lượng người làm việc trong đơn vị sự nghiệp công lập.</w:t>
      </w:r>
    </w:p>
    <w:p w14:paraId="69D9811B" w14:textId="59AE7992" w:rsidR="00313861" w:rsidRPr="00517817" w:rsidRDefault="00BB3775" w:rsidP="003C675E">
      <w:pPr>
        <w:spacing w:before="120" w:after="120" w:line="276" w:lineRule="auto"/>
        <w:ind w:firstLine="720"/>
        <w:jc w:val="both"/>
        <w:rPr>
          <w:sz w:val="28"/>
          <w:szCs w:val="28"/>
          <w:lang w:eastAsia="en-GB"/>
        </w:rPr>
      </w:pPr>
      <w:r w:rsidRPr="00517817">
        <w:rPr>
          <w:sz w:val="28"/>
          <w:szCs w:val="28"/>
          <w:lang w:eastAsia="en-GB"/>
        </w:rPr>
        <w:t>5</w:t>
      </w:r>
      <w:r w:rsidR="009C0175" w:rsidRPr="00517817">
        <w:rPr>
          <w:sz w:val="28"/>
          <w:szCs w:val="28"/>
          <w:lang w:eastAsia="en-GB"/>
        </w:rPr>
        <w:t xml:space="preserve">. Nghị định số 115/2020/NĐ-CP ngày 25 tháng 9 năm 2020 của Chính phủ quy định về tuyển dụng, sử dụng và quản lý viên </w:t>
      </w:r>
      <w:r w:rsidR="006A6247" w:rsidRPr="00517817">
        <w:rPr>
          <w:sz w:val="28"/>
          <w:szCs w:val="28"/>
          <w:lang w:eastAsia="en-GB"/>
        </w:rPr>
        <w:t xml:space="preserve">chức và </w:t>
      </w:r>
      <w:r w:rsidR="006A6247" w:rsidRPr="00517817">
        <w:rPr>
          <w:sz w:val="28"/>
          <w:szCs w:val="28"/>
        </w:rPr>
        <w:t>Nghị định số 85/2023/NĐ-CP ngày 07 tháng 12 năm 2023 của Chính phủ sửa đổi, bổ sung một số điều của Nghị định số 115/2020/NĐ-CP</w:t>
      </w:r>
      <w:r w:rsidR="001F12F2" w:rsidRPr="00517817">
        <w:rPr>
          <w:sz w:val="28"/>
          <w:szCs w:val="28"/>
        </w:rPr>
        <w:t xml:space="preserve">. </w:t>
      </w:r>
    </w:p>
    <w:p w14:paraId="68201317" w14:textId="77266F7D" w:rsidR="00F46E0D" w:rsidRPr="00517817" w:rsidRDefault="00FB6064" w:rsidP="003C675E">
      <w:pPr>
        <w:spacing w:before="120" w:after="120" w:line="276" w:lineRule="auto"/>
        <w:ind w:firstLine="720"/>
        <w:jc w:val="both"/>
        <w:rPr>
          <w:sz w:val="28"/>
          <w:szCs w:val="28"/>
          <w:lang w:eastAsia="en-GB"/>
        </w:rPr>
      </w:pPr>
      <w:r w:rsidRPr="00517817">
        <w:rPr>
          <w:sz w:val="28"/>
          <w:szCs w:val="28"/>
          <w:lang w:eastAsia="en-GB"/>
        </w:rPr>
        <w:t>6</w:t>
      </w:r>
      <w:r w:rsidR="00F46E0D" w:rsidRPr="00517817">
        <w:rPr>
          <w:sz w:val="28"/>
          <w:szCs w:val="28"/>
          <w:lang w:val="vi-VN" w:eastAsia="en-GB"/>
        </w:rPr>
        <w:t xml:space="preserve">. </w:t>
      </w:r>
      <w:r w:rsidR="00F46E0D" w:rsidRPr="00517817">
        <w:rPr>
          <w:sz w:val="28"/>
          <w:szCs w:val="28"/>
          <w:lang w:eastAsia="en-GB"/>
        </w:rPr>
        <w:t>Thông tư số 06/2020/TT-BNV ngày 02 tháng 12 năm 2020 của Bộ Nội vụ ban hành Quy chế thi tuyển, xét tuyển công chức, viên chức, thi nâng ngạch công chức, thi hoặc xét thăng hạng chức danh nghề nghiệp viên chức; Nội quy thi tuyển, xét tuyển công chức, viên chức, viên chức, thi nâng ngạch công chức, thi hoặc xét thăng hạng chức danh nghề nghiệp viên chức</w:t>
      </w:r>
      <w:r w:rsidR="00E23215" w:rsidRPr="00517817">
        <w:rPr>
          <w:sz w:val="28"/>
          <w:szCs w:val="28"/>
          <w:lang w:eastAsia="en-GB"/>
        </w:rPr>
        <w:t>.</w:t>
      </w:r>
    </w:p>
    <w:p w14:paraId="3C75E20D" w14:textId="06A3F15D" w:rsidR="00753105" w:rsidRPr="00517817" w:rsidRDefault="00FB6064" w:rsidP="003C675E">
      <w:pPr>
        <w:spacing w:before="120" w:after="120" w:line="276" w:lineRule="auto"/>
        <w:ind w:firstLine="720"/>
        <w:jc w:val="both"/>
        <w:rPr>
          <w:sz w:val="28"/>
          <w:szCs w:val="28"/>
        </w:rPr>
      </w:pPr>
      <w:r w:rsidRPr="00517817">
        <w:rPr>
          <w:sz w:val="28"/>
          <w:szCs w:val="28"/>
        </w:rPr>
        <w:t>7</w:t>
      </w:r>
      <w:r w:rsidR="00753105" w:rsidRPr="00517817">
        <w:rPr>
          <w:sz w:val="28"/>
          <w:szCs w:val="28"/>
        </w:rPr>
        <w:t>. Quyết định số 67/2017/QĐ-UBND ngày 29 tháng 12 năm 2017 của Ủy ban nhân dân Thành phố Hồ Chí Minh về ban hành Quy định về Quy tắc ứng xử của cán bộ, công chức, viên chức và người lao động làm việc trong các cơ quan hành chính, đơn vị s</w:t>
      </w:r>
      <w:r w:rsidR="003722B9">
        <w:rPr>
          <w:sz w:val="28"/>
          <w:szCs w:val="28"/>
        </w:rPr>
        <w:t>ự nghiệp công lập trên địa bàn T</w:t>
      </w:r>
      <w:r w:rsidR="00753105" w:rsidRPr="00517817">
        <w:rPr>
          <w:sz w:val="28"/>
          <w:szCs w:val="28"/>
        </w:rPr>
        <w:t xml:space="preserve">hành phố Hồ Chí Minh. </w:t>
      </w:r>
    </w:p>
    <w:p w14:paraId="416223B0" w14:textId="52FE220C" w:rsidR="00753105" w:rsidRPr="00517817" w:rsidRDefault="00105185" w:rsidP="003C675E">
      <w:pPr>
        <w:spacing w:before="120" w:after="120" w:line="276" w:lineRule="auto"/>
        <w:ind w:firstLine="720"/>
        <w:jc w:val="both"/>
        <w:rPr>
          <w:b/>
          <w:sz w:val="28"/>
          <w:szCs w:val="28"/>
        </w:rPr>
      </w:pPr>
      <w:r w:rsidRPr="00517817">
        <w:rPr>
          <w:b/>
          <w:sz w:val="28"/>
          <w:szCs w:val="28"/>
        </w:rPr>
        <w:t>II</w:t>
      </w:r>
      <w:r w:rsidR="00AB50B3" w:rsidRPr="00517817">
        <w:rPr>
          <w:b/>
          <w:sz w:val="28"/>
          <w:szCs w:val="28"/>
          <w:lang w:val="vi-VN"/>
        </w:rPr>
        <w:t xml:space="preserve">. </w:t>
      </w:r>
      <w:r w:rsidR="00AB50B3" w:rsidRPr="00517817">
        <w:rPr>
          <w:b/>
          <w:sz w:val="28"/>
          <w:szCs w:val="28"/>
        </w:rPr>
        <w:t xml:space="preserve">NGHIỆP VỤ CHUYÊN NGÀNH </w:t>
      </w:r>
    </w:p>
    <w:p w14:paraId="58DA0A09" w14:textId="5D64E8ED" w:rsidR="00F46E0D" w:rsidRPr="00517817" w:rsidRDefault="005A0D4E" w:rsidP="003C675E">
      <w:pPr>
        <w:spacing w:before="120" w:after="120" w:line="276" w:lineRule="auto"/>
        <w:ind w:firstLine="720"/>
        <w:jc w:val="both"/>
        <w:rPr>
          <w:b/>
          <w:sz w:val="28"/>
          <w:szCs w:val="28"/>
          <w:lang w:val="vi-VN"/>
        </w:rPr>
      </w:pPr>
      <w:r w:rsidRPr="00517817">
        <w:rPr>
          <w:b/>
          <w:sz w:val="28"/>
          <w:szCs w:val="28"/>
        </w:rPr>
        <w:t>1</w:t>
      </w:r>
      <w:r w:rsidR="00AB50B3" w:rsidRPr="00517817">
        <w:rPr>
          <w:b/>
          <w:sz w:val="28"/>
          <w:szCs w:val="28"/>
          <w:lang w:val="vi-VN"/>
        </w:rPr>
        <w:t xml:space="preserve">. Chức </w:t>
      </w:r>
      <w:r w:rsidR="00F46E0D" w:rsidRPr="00517817">
        <w:rPr>
          <w:b/>
          <w:sz w:val="28"/>
          <w:szCs w:val="28"/>
          <w:lang w:val="vi-VN"/>
        </w:rPr>
        <w:t>danh Kế toán</w:t>
      </w:r>
    </w:p>
    <w:p w14:paraId="1F9E21F5" w14:textId="1813B155" w:rsidR="001D2ED7" w:rsidRPr="00517817" w:rsidRDefault="001D2ED7" w:rsidP="003C675E">
      <w:pPr>
        <w:spacing w:before="120" w:after="120" w:line="276" w:lineRule="auto"/>
        <w:ind w:firstLine="720"/>
        <w:rPr>
          <w:sz w:val="28"/>
          <w:szCs w:val="28"/>
        </w:rPr>
      </w:pPr>
      <w:r w:rsidRPr="00517817">
        <w:rPr>
          <w:sz w:val="28"/>
          <w:szCs w:val="28"/>
        </w:rPr>
        <w:t xml:space="preserve">- Luật Ngân sách Nhà nước </w:t>
      </w:r>
      <w:r w:rsidR="004F3197" w:rsidRPr="00517817">
        <w:rPr>
          <w:sz w:val="28"/>
          <w:szCs w:val="28"/>
        </w:rPr>
        <w:t xml:space="preserve">ngày 25 tháng 6 năm </w:t>
      </w:r>
      <w:r w:rsidRPr="00517817">
        <w:rPr>
          <w:sz w:val="28"/>
          <w:szCs w:val="28"/>
        </w:rPr>
        <w:t>2015</w:t>
      </w:r>
      <w:r w:rsidR="00061F8E" w:rsidRPr="00517817">
        <w:rPr>
          <w:sz w:val="28"/>
          <w:szCs w:val="28"/>
        </w:rPr>
        <w:t xml:space="preserve">. </w:t>
      </w:r>
    </w:p>
    <w:p w14:paraId="1427FE5C" w14:textId="0FF2F53E" w:rsidR="009A3093" w:rsidRPr="00517817" w:rsidRDefault="00EC3E71" w:rsidP="003C675E">
      <w:pPr>
        <w:spacing w:before="120" w:after="120" w:line="276" w:lineRule="auto"/>
        <w:ind w:firstLine="720"/>
        <w:jc w:val="both"/>
        <w:rPr>
          <w:sz w:val="28"/>
          <w:szCs w:val="28"/>
        </w:rPr>
      </w:pPr>
      <w:r w:rsidRPr="00517817">
        <w:rPr>
          <w:sz w:val="28"/>
          <w:szCs w:val="28"/>
          <w:lang w:eastAsia="en-GB"/>
        </w:rPr>
        <w:t xml:space="preserve">- </w:t>
      </w:r>
      <w:r w:rsidR="009A3093" w:rsidRPr="00517817">
        <w:rPr>
          <w:sz w:val="28"/>
          <w:szCs w:val="28"/>
        </w:rPr>
        <w:t xml:space="preserve">Luật Kế toán ngày 20 tháng 11 năm 2015. </w:t>
      </w:r>
    </w:p>
    <w:p w14:paraId="082890F8" w14:textId="72DB2834" w:rsidR="001D2ED7" w:rsidRPr="00517817" w:rsidRDefault="001D2ED7" w:rsidP="003C675E">
      <w:pPr>
        <w:spacing w:before="120" w:after="120" w:line="276" w:lineRule="auto"/>
        <w:ind w:firstLine="720"/>
        <w:rPr>
          <w:sz w:val="28"/>
          <w:szCs w:val="28"/>
        </w:rPr>
      </w:pPr>
      <w:r w:rsidRPr="00517817">
        <w:rPr>
          <w:sz w:val="28"/>
          <w:szCs w:val="28"/>
        </w:rPr>
        <w:t>- Luật quản lý sử dụng tài sản công ngày 21</w:t>
      </w:r>
      <w:r w:rsidR="004F3197" w:rsidRPr="00517817">
        <w:rPr>
          <w:sz w:val="28"/>
          <w:szCs w:val="28"/>
        </w:rPr>
        <w:t xml:space="preserve"> tháng 6 năm </w:t>
      </w:r>
      <w:r w:rsidRPr="00517817">
        <w:rPr>
          <w:sz w:val="28"/>
          <w:szCs w:val="28"/>
        </w:rPr>
        <w:t>2017</w:t>
      </w:r>
      <w:r w:rsidR="00FD53AB" w:rsidRPr="00517817">
        <w:rPr>
          <w:sz w:val="28"/>
          <w:szCs w:val="28"/>
        </w:rPr>
        <w:t>.</w:t>
      </w:r>
    </w:p>
    <w:p w14:paraId="3D489922" w14:textId="2152718E" w:rsidR="00061F8E" w:rsidRPr="00517817" w:rsidRDefault="00061F8E" w:rsidP="003C675E">
      <w:pPr>
        <w:spacing w:before="120" w:after="120" w:line="276" w:lineRule="auto"/>
        <w:ind w:firstLine="720"/>
        <w:rPr>
          <w:sz w:val="28"/>
          <w:szCs w:val="28"/>
        </w:rPr>
      </w:pPr>
      <w:r w:rsidRPr="00517817">
        <w:rPr>
          <w:sz w:val="28"/>
          <w:szCs w:val="28"/>
        </w:rPr>
        <w:t xml:space="preserve">- </w:t>
      </w:r>
      <w:r w:rsidR="00CE0BD1" w:rsidRPr="00517817">
        <w:rPr>
          <w:sz w:val="28"/>
          <w:szCs w:val="28"/>
        </w:rPr>
        <w:t xml:space="preserve">Luật đầu tư công ngày 13 tháng 6 năm </w:t>
      </w:r>
      <w:r w:rsidRPr="00517817">
        <w:rPr>
          <w:sz w:val="28"/>
          <w:szCs w:val="28"/>
        </w:rPr>
        <w:t>2019</w:t>
      </w:r>
      <w:r w:rsidR="00FD53AB" w:rsidRPr="00517817">
        <w:rPr>
          <w:sz w:val="28"/>
          <w:szCs w:val="28"/>
        </w:rPr>
        <w:t>.</w:t>
      </w:r>
    </w:p>
    <w:p w14:paraId="0345B09E" w14:textId="7E9BCC79" w:rsidR="00AC3D6B" w:rsidRPr="00517817" w:rsidRDefault="00AC3D6B" w:rsidP="003C675E">
      <w:pPr>
        <w:spacing w:before="120" w:after="120" w:line="276" w:lineRule="auto"/>
        <w:ind w:firstLine="720"/>
        <w:jc w:val="both"/>
        <w:rPr>
          <w:sz w:val="28"/>
          <w:szCs w:val="28"/>
        </w:rPr>
      </w:pPr>
      <w:r w:rsidRPr="00517817">
        <w:rPr>
          <w:sz w:val="28"/>
          <w:szCs w:val="28"/>
        </w:rPr>
        <w:t>- Nghị định số 163/2016/NĐ-CP ngày 21 tháng 12 năm 2016 của Chính phủ quy định chi tiết một số điều của Luật Ngân sách nhà nước</w:t>
      </w:r>
      <w:r w:rsidR="006412A9" w:rsidRPr="00517817">
        <w:rPr>
          <w:sz w:val="28"/>
          <w:szCs w:val="28"/>
        </w:rPr>
        <w:t xml:space="preserve">. </w:t>
      </w:r>
    </w:p>
    <w:p w14:paraId="1329D184" w14:textId="14E4C5B3" w:rsidR="009A3093" w:rsidRPr="00517817" w:rsidRDefault="009A3093" w:rsidP="003C675E">
      <w:pPr>
        <w:spacing w:before="120" w:after="120" w:line="276" w:lineRule="auto"/>
        <w:ind w:firstLine="720"/>
        <w:jc w:val="both"/>
        <w:rPr>
          <w:sz w:val="28"/>
          <w:szCs w:val="28"/>
        </w:rPr>
      </w:pPr>
      <w:r w:rsidRPr="00517817">
        <w:rPr>
          <w:sz w:val="28"/>
          <w:szCs w:val="28"/>
        </w:rPr>
        <w:t xml:space="preserve">- Nghị định số 174/2016/NĐ-CP ngày 30 tháng 12 năm 2016 của Chính phủ quy định chi tiết một số điều của Luật kế toán. </w:t>
      </w:r>
    </w:p>
    <w:p w14:paraId="5769DEF4" w14:textId="40F9848B" w:rsidR="00344136" w:rsidRPr="00517817" w:rsidRDefault="00344136" w:rsidP="003C675E">
      <w:pPr>
        <w:spacing w:before="120" w:after="120" w:line="276" w:lineRule="auto"/>
        <w:ind w:firstLine="720"/>
        <w:jc w:val="both"/>
        <w:rPr>
          <w:sz w:val="28"/>
          <w:szCs w:val="28"/>
        </w:rPr>
      </w:pPr>
      <w:r w:rsidRPr="00517817">
        <w:rPr>
          <w:sz w:val="28"/>
          <w:szCs w:val="28"/>
        </w:rPr>
        <w:t xml:space="preserve">- Nghị định </w:t>
      </w:r>
      <w:r w:rsidR="00AB776E" w:rsidRPr="00517817">
        <w:rPr>
          <w:sz w:val="28"/>
          <w:szCs w:val="28"/>
        </w:rPr>
        <w:t xml:space="preserve">số </w:t>
      </w:r>
      <w:r w:rsidRPr="00517817">
        <w:rPr>
          <w:sz w:val="28"/>
          <w:szCs w:val="28"/>
        </w:rPr>
        <w:t>151/2017/NĐ-CP ngày 26 tháng 12 năm 2017 của Chính phủ quy định chi tiết một số điều của Luật quản lý sử dụng tài sản công</w:t>
      </w:r>
      <w:r w:rsidR="00B652DE" w:rsidRPr="00517817">
        <w:rPr>
          <w:sz w:val="28"/>
          <w:szCs w:val="28"/>
        </w:rPr>
        <w:t>.</w:t>
      </w:r>
    </w:p>
    <w:p w14:paraId="6107EC6E" w14:textId="38FF90A7" w:rsidR="00F47878" w:rsidRPr="00517817" w:rsidRDefault="00F47878" w:rsidP="003C675E">
      <w:pPr>
        <w:spacing w:before="120" w:after="120" w:line="276" w:lineRule="auto"/>
        <w:ind w:firstLine="720"/>
        <w:jc w:val="both"/>
        <w:rPr>
          <w:sz w:val="28"/>
          <w:szCs w:val="28"/>
        </w:rPr>
      </w:pPr>
      <w:r w:rsidRPr="00517817">
        <w:rPr>
          <w:sz w:val="28"/>
          <w:szCs w:val="28"/>
        </w:rPr>
        <w:lastRenderedPageBreak/>
        <w:t>- Nghị định số 40/2020/NĐ-CP ngày 06 tháng 04 năm 2020 của Chính phủ quy định chi tiết thi hành một số điều của Luật Đầu tư công.</w:t>
      </w:r>
    </w:p>
    <w:p w14:paraId="4ADF3102" w14:textId="044D2D85" w:rsidR="006D106B" w:rsidRPr="00517817" w:rsidRDefault="006D106B" w:rsidP="003C675E">
      <w:pPr>
        <w:spacing w:before="120" w:after="120" w:line="276" w:lineRule="auto"/>
        <w:ind w:firstLine="720"/>
        <w:jc w:val="both"/>
        <w:rPr>
          <w:sz w:val="28"/>
          <w:szCs w:val="28"/>
        </w:rPr>
      </w:pPr>
      <w:r w:rsidRPr="00517817">
        <w:rPr>
          <w:sz w:val="28"/>
          <w:szCs w:val="28"/>
        </w:rPr>
        <w:t xml:space="preserve">- Nghị định </w:t>
      </w:r>
      <w:r w:rsidR="0012592F" w:rsidRPr="00517817">
        <w:rPr>
          <w:sz w:val="28"/>
          <w:szCs w:val="28"/>
        </w:rPr>
        <w:t xml:space="preserve">số </w:t>
      </w:r>
      <w:r w:rsidRPr="00517817">
        <w:rPr>
          <w:sz w:val="28"/>
          <w:szCs w:val="28"/>
        </w:rPr>
        <w:t>60/2021/NĐ-CP ngày 21 tháng 6 năm 2021 của Chính phủ quy định cơ chế tự chủ tài chính của đơn vị sự nghiệp công lập</w:t>
      </w:r>
      <w:r w:rsidR="0012592F" w:rsidRPr="00517817">
        <w:rPr>
          <w:sz w:val="28"/>
          <w:szCs w:val="28"/>
        </w:rPr>
        <w:t>.</w:t>
      </w:r>
    </w:p>
    <w:p w14:paraId="1FD804AF" w14:textId="5539A822" w:rsidR="00B652DE" w:rsidRPr="00517817" w:rsidRDefault="00B652DE" w:rsidP="003C675E">
      <w:pPr>
        <w:spacing w:before="120" w:after="120" w:line="276" w:lineRule="auto"/>
        <w:ind w:firstLine="720"/>
        <w:jc w:val="both"/>
        <w:rPr>
          <w:sz w:val="32"/>
          <w:szCs w:val="28"/>
        </w:rPr>
      </w:pPr>
      <w:r w:rsidRPr="00517817">
        <w:rPr>
          <w:sz w:val="28"/>
          <w:szCs w:val="28"/>
        </w:rPr>
        <w:t xml:space="preserve">- Nghị định số 114/2024/NĐ-CP ngày 15 tháng 9 năm 2024 của Chính phủ </w:t>
      </w:r>
      <w:r w:rsidRPr="00517817">
        <w:rPr>
          <w:sz w:val="28"/>
        </w:rPr>
        <w:t>sử</w:t>
      </w:r>
      <w:r w:rsidR="00DC7D33">
        <w:rPr>
          <w:sz w:val="28"/>
        </w:rPr>
        <w:t>a đổi, bổ sung một số điều của N</w:t>
      </w:r>
      <w:r w:rsidRPr="00517817">
        <w:rPr>
          <w:sz w:val="28"/>
        </w:rPr>
        <w:t>ghị định số 151/2017/NĐ-CP ngày 26 tháng 12 năm 2017 của Chính phủ quy</w:t>
      </w:r>
      <w:r w:rsidR="00DC7D33">
        <w:rPr>
          <w:sz w:val="28"/>
        </w:rPr>
        <w:t xml:space="preserve"> định chi tiết một số điều của L</w:t>
      </w:r>
      <w:r w:rsidRPr="00517817">
        <w:rPr>
          <w:sz w:val="28"/>
        </w:rPr>
        <w:t xml:space="preserve">uật quản lý, sử dụng tài sản công. </w:t>
      </w:r>
    </w:p>
    <w:p w14:paraId="62FEC618" w14:textId="39702BB3" w:rsidR="002B1F37" w:rsidRPr="00517817" w:rsidRDefault="002B1F37" w:rsidP="003C675E">
      <w:pPr>
        <w:spacing w:before="120" w:after="120" w:line="276" w:lineRule="auto"/>
        <w:ind w:firstLine="720"/>
        <w:jc w:val="both"/>
        <w:rPr>
          <w:sz w:val="28"/>
          <w:szCs w:val="28"/>
          <w:lang w:val="vi-VN"/>
        </w:rPr>
      </w:pPr>
      <w:r w:rsidRPr="00517817">
        <w:rPr>
          <w:sz w:val="28"/>
          <w:szCs w:val="28"/>
        </w:rPr>
        <w:t xml:space="preserve">- </w:t>
      </w:r>
      <w:r w:rsidRPr="00517817">
        <w:rPr>
          <w:sz w:val="28"/>
          <w:szCs w:val="28"/>
          <w:lang w:val="vi-VN"/>
        </w:rPr>
        <w:t xml:space="preserve">Thông tư số 99/2018/TT-BTC ngày 01 tháng 11 năm 2018 của Chính phủ hướng dẫn lập báo cáo tài chính tổng hợp của đơn vị kế toán nhà nước là đơn vị kế toán cấp trên. </w:t>
      </w:r>
    </w:p>
    <w:p w14:paraId="3FBB42F9" w14:textId="53332156" w:rsidR="00EC3E71" w:rsidRPr="00517817" w:rsidRDefault="00EC3E71" w:rsidP="003C675E">
      <w:pPr>
        <w:spacing w:before="120" w:after="120" w:line="276" w:lineRule="auto"/>
        <w:ind w:firstLine="720"/>
        <w:jc w:val="both"/>
        <w:rPr>
          <w:i/>
          <w:spacing w:val="-4"/>
          <w:sz w:val="28"/>
          <w:szCs w:val="28"/>
        </w:rPr>
      </w:pPr>
      <w:r w:rsidRPr="00517817">
        <w:rPr>
          <w:sz w:val="28"/>
          <w:szCs w:val="28"/>
          <w:lang w:eastAsia="en-GB"/>
        </w:rPr>
        <w:t xml:space="preserve">- Thông tư số </w:t>
      </w:r>
      <w:r w:rsidRPr="00517817">
        <w:rPr>
          <w:sz w:val="28"/>
          <w:szCs w:val="28"/>
          <w:lang w:val="vi-VN" w:eastAsia="en-GB"/>
        </w:rPr>
        <w:t>29</w:t>
      </w:r>
      <w:r w:rsidRPr="00517817">
        <w:rPr>
          <w:sz w:val="28"/>
          <w:szCs w:val="28"/>
          <w:lang w:eastAsia="en-GB"/>
        </w:rPr>
        <w:t>/2022/TT-BTC ngày 03 tháng 6 năm 2022 của Bộ Tài chính quy định mã số, tiêu chuẩn chuyên môn, nghiệp vụ và xếp lương đối với ngạch công chức chuyên ngành kế toán, thuế, hải quan, dự trữ</w:t>
      </w:r>
      <w:r w:rsidRPr="00517817">
        <w:rPr>
          <w:sz w:val="28"/>
          <w:szCs w:val="28"/>
          <w:lang w:val="vi-VN" w:eastAsia="en-GB"/>
        </w:rPr>
        <w:t xml:space="preserve"> </w:t>
      </w:r>
      <w:r w:rsidRPr="00517817">
        <w:rPr>
          <w:i/>
          <w:spacing w:val="-4"/>
          <w:sz w:val="28"/>
          <w:szCs w:val="28"/>
        </w:rPr>
        <w:t>(xem phần tiêu chuẩn nghiệp vụ chuyên ngành Kế toán)</w:t>
      </w:r>
      <w:r w:rsidR="008B61CD" w:rsidRPr="00517817">
        <w:rPr>
          <w:i/>
          <w:spacing w:val="-4"/>
          <w:sz w:val="28"/>
          <w:szCs w:val="28"/>
        </w:rPr>
        <w:t xml:space="preserve">. </w:t>
      </w:r>
    </w:p>
    <w:p w14:paraId="1A89E297" w14:textId="31A8A52E" w:rsidR="00353F4F" w:rsidRPr="00517817" w:rsidRDefault="00FB5B79" w:rsidP="003C675E">
      <w:pPr>
        <w:spacing w:before="120" w:after="120" w:line="276" w:lineRule="auto"/>
        <w:ind w:firstLine="720"/>
        <w:jc w:val="both"/>
        <w:rPr>
          <w:sz w:val="28"/>
          <w:szCs w:val="28"/>
        </w:rPr>
      </w:pPr>
      <w:r w:rsidRPr="00517817">
        <w:rPr>
          <w:sz w:val="28"/>
          <w:szCs w:val="28"/>
        </w:rPr>
        <w:t>- Thông tư số 56/2022/TT-BTC ngày 16 tháng 9 năm 2022 của Bộ Tài chính hướng dẫn một số nội dung về cơ chế tự chủ tài chính của đơn vị sự nghiệp công lập; xử lý tài sản, tài sản khi tổ chức lại, giải thể đơn vị sự nghiệp công lập.</w:t>
      </w:r>
    </w:p>
    <w:p w14:paraId="2DD5B0C0" w14:textId="30BF521C" w:rsidR="0047059C" w:rsidRPr="00517817" w:rsidRDefault="0047059C" w:rsidP="003C675E">
      <w:pPr>
        <w:spacing w:before="120" w:after="120" w:line="276" w:lineRule="auto"/>
        <w:ind w:firstLine="720"/>
        <w:jc w:val="both"/>
        <w:rPr>
          <w:sz w:val="28"/>
          <w:szCs w:val="28"/>
        </w:rPr>
      </w:pPr>
      <w:r w:rsidRPr="00517817">
        <w:rPr>
          <w:sz w:val="28"/>
          <w:szCs w:val="28"/>
        </w:rPr>
        <w:t xml:space="preserve">- Thông tư số 24/2024/TT-BTC ngày 17 tháng 4 năm 2024 của Bộ Tài chính hướng dẫn chế độ kế toán hành chính, sự nghiệp. </w:t>
      </w:r>
    </w:p>
    <w:p w14:paraId="54221C68" w14:textId="77777777" w:rsidR="009A3093" w:rsidRPr="00517817" w:rsidRDefault="009A3093" w:rsidP="003C675E">
      <w:pPr>
        <w:spacing w:before="120" w:after="120" w:line="276" w:lineRule="auto"/>
        <w:ind w:firstLine="720"/>
        <w:jc w:val="both"/>
        <w:rPr>
          <w:sz w:val="28"/>
          <w:szCs w:val="28"/>
        </w:rPr>
      </w:pPr>
      <w:r w:rsidRPr="00517817">
        <w:rPr>
          <w:sz w:val="28"/>
          <w:szCs w:val="28"/>
        </w:rPr>
        <w:t xml:space="preserve">- Kiến thức chuyên môn phù hợp với vị trí việc làm dự tuyển. </w:t>
      </w:r>
    </w:p>
    <w:p w14:paraId="04F961EF" w14:textId="7387E119" w:rsidR="00674C4C" w:rsidRPr="00517817" w:rsidRDefault="0093602D" w:rsidP="003C675E">
      <w:pPr>
        <w:spacing w:before="120" w:after="120" w:line="276" w:lineRule="auto"/>
        <w:ind w:firstLine="720"/>
        <w:jc w:val="both"/>
        <w:rPr>
          <w:b/>
          <w:sz w:val="28"/>
          <w:szCs w:val="28"/>
          <w:lang w:val="vi-VN"/>
        </w:rPr>
      </w:pPr>
      <w:r w:rsidRPr="00517817">
        <w:rPr>
          <w:b/>
          <w:sz w:val="28"/>
          <w:szCs w:val="28"/>
        </w:rPr>
        <w:t>2</w:t>
      </w:r>
      <w:r w:rsidR="00AB50B3" w:rsidRPr="00517817">
        <w:rPr>
          <w:b/>
          <w:sz w:val="28"/>
          <w:szCs w:val="28"/>
          <w:lang w:val="vi-VN"/>
        </w:rPr>
        <w:t xml:space="preserve">. Chức </w:t>
      </w:r>
      <w:r w:rsidR="00674C4C" w:rsidRPr="00517817">
        <w:rPr>
          <w:b/>
          <w:sz w:val="28"/>
          <w:szCs w:val="28"/>
          <w:lang w:val="vi-VN"/>
        </w:rPr>
        <w:t>danh Y tế</w:t>
      </w:r>
      <w:r w:rsidR="000F0DA2" w:rsidRPr="00517817">
        <w:rPr>
          <w:b/>
          <w:sz w:val="28"/>
          <w:szCs w:val="28"/>
          <w:lang w:val="vi-VN"/>
        </w:rPr>
        <w:t xml:space="preserve"> (Y sĩ) </w:t>
      </w:r>
    </w:p>
    <w:p w14:paraId="3A0036F8" w14:textId="4C2519F3" w:rsidR="006412A9" w:rsidRPr="00517817" w:rsidRDefault="006412A9" w:rsidP="003C675E">
      <w:pPr>
        <w:pStyle w:val="oancuaDanhsach"/>
        <w:spacing w:before="120" w:after="120" w:line="276" w:lineRule="auto"/>
        <w:ind w:left="0" w:firstLine="720"/>
        <w:jc w:val="both"/>
        <w:rPr>
          <w:bCs/>
          <w:iCs/>
          <w:spacing w:val="-6"/>
          <w:szCs w:val="28"/>
        </w:rPr>
      </w:pPr>
      <w:r w:rsidRPr="00517817">
        <w:rPr>
          <w:bCs/>
          <w:iCs/>
          <w:spacing w:val="-6"/>
          <w:szCs w:val="28"/>
        </w:rPr>
        <w:t>- Luật Phòng, chống bệnh truyền nhiễm năm 2007.</w:t>
      </w:r>
    </w:p>
    <w:p w14:paraId="681BD30C" w14:textId="77777777" w:rsidR="00D14089" w:rsidRPr="00517817" w:rsidRDefault="00D14089" w:rsidP="003C675E">
      <w:pPr>
        <w:pStyle w:val="oancuaDanhsach"/>
        <w:spacing w:before="120" w:after="120" w:line="276" w:lineRule="auto"/>
        <w:ind w:left="0" w:firstLine="720"/>
        <w:jc w:val="both"/>
        <w:rPr>
          <w:bCs/>
          <w:iCs/>
          <w:spacing w:val="-6"/>
          <w:szCs w:val="28"/>
        </w:rPr>
      </w:pPr>
      <w:r w:rsidRPr="00517817">
        <w:rPr>
          <w:bCs/>
          <w:iCs/>
          <w:spacing w:val="-6"/>
          <w:szCs w:val="28"/>
        </w:rPr>
        <w:t>- Luật Khám bệnh, chữa bệnh số 40/2009/QH12 ngày 23 tháng 11 năm 2009.</w:t>
      </w:r>
    </w:p>
    <w:p w14:paraId="27E1CB09" w14:textId="4924F8F3" w:rsidR="00D010D2" w:rsidRPr="00517817" w:rsidRDefault="00D010D2" w:rsidP="003C675E">
      <w:pPr>
        <w:pStyle w:val="oancuaDanhsach"/>
        <w:spacing w:before="120" w:after="120" w:line="276" w:lineRule="auto"/>
        <w:ind w:left="0" w:firstLine="720"/>
        <w:jc w:val="both"/>
        <w:rPr>
          <w:bCs/>
          <w:iCs/>
          <w:spacing w:val="-6"/>
          <w:szCs w:val="28"/>
        </w:rPr>
      </w:pPr>
      <w:r w:rsidRPr="00517817">
        <w:rPr>
          <w:bCs/>
          <w:iCs/>
          <w:spacing w:val="-6"/>
          <w:szCs w:val="28"/>
        </w:rPr>
        <w:t xml:space="preserve">- Luật Dược số 105/2016/QH13 ngày 06 tháng 4 năm 2016. </w:t>
      </w:r>
    </w:p>
    <w:p w14:paraId="25C50D19" w14:textId="7568EE89" w:rsidR="00A478D5" w:rsidRPr="00517817" w:rsidRDefault="00A44BC2" w:rsidP="003C675E">
      <w:pPr>
        <w:spacing w:before="120" w:after="120" w:line="276" w:lineRule="auto"/>
        <w:ind w:firstLine="720"/>
        <w:jc w:val="both"/>
        <w:rPr>
          <w:i/>
          <w:sz w:val="28"/>
          <w:szCs w:val="28"/>
        </w:rPr>
      </w:pPr>
      <w:r w:rsidRPr="00517817">
        <w:rPr>
          <w:bCs/>
          <w:iCs/>
          <w:sz w:val="28"/>
          <w:szCs w:val="28"/>
        </w:rPr>
        <w:t xml:space="preserve">- </w:t>
      </w:r>
      <w:r w:rsidRPr="00517817">
        <w:rPr>
          <w:sz w:val="28"/>
          <w:szCs w:val="28"/>
        </w:rPr>
        <w:t>Thông tư liên tịch số 10/2015/TTLT-BYT-BNV ngày 27 tháng 5 năm 2015 của Bộ Y tế - Bộ Nội vụ quy định mã số, tiêu chuẩn chức danh nghề nghiệp bác sĩ, bác sĩ y học dự phòng, y sĩ</w:t>
      </w:r>
      <w:r w:rsidRPr="00517817">
        <w:rPr>
          <w:sz w:val="28"/>
          <w:szCs w:val="28"/>
          <w:lang w:val="vi-VN"/>
        </w:rPr>
        <w:t xml:space="preserve"> </w:t>
      </w:r>
      <w:r w:rsidRPr="00517817">
        <w:rPr>
          <w:i/>
          <w:sz w:val="28"/>
          <w:szCs w:val="28"/>
        </w:rPr>
        <w:t xml:space="preserve">(xem phần tiêu chuẩn nghiệp vụ chuyên ngành </w:t>
      </w:r>
      <w:r w:rsidRPr="00517817">
        <w:rPr>
          <w:i/>
          <w:sz w:val="28"/>
          <w:szCs w:val="28"/>
          <w:lang w:val="vi-VN"/>
        </w:rPr>
        <w:t>Y sĩ</w:t>
      </w:r>
      <w:r w:rsidR="00A478D5" w:rsidRPr="00517817">
        <w:rPr>
          <w:i/>
          <w:sz w:val="28"/>
          <w:szCs w:val="28"/>
        </w:rPr>
        <w:t xml:space="preserve">). </w:t>
      </w:r>
    </w:p>
    <w:p w14:paraId="5DFAB119" w14:textId="399724DA" w:rsidR="00A478D5" w:rsidRPr="00517817" w:rsidRDefault="00A478D5" w:rsidP="003C675E">
      <w:pPr>
        <w:spacing w:before="120" w:after="120" w:line="276" w:lineRule="auto"/>
        <w:ind w:firstLine="720"/>
        <w:jc w:val="both"/>
        <w:rPr>
          <w:spacing w:val="-4"/>
          <w:sz w:val="28"/>
          <w:szCs w:val="28"/>
        </w:rPr>
      </w:pPr>
      <w:r w:rsidRPr="00517817">
        <w:rPr>
          <w:spacing w:val="-4"/>
          <w:sz w:val="28"/>
          <w:szCs w:val="28"/>
        </w:rPr>
        <w:t xml:space="preserve">- Thông tư liên tịch số 13/2016/TTLT-BYT-BGDĐT ngày 12 tháng 5 năm 2016 của Bộ Y tế - Bộ Giáo dục và Đào tạo quy định về công tác y tế trường học. </w:t>
      </w:r>
    </w:p>
    <w:p w14:paraId="2A004EEB" w14:textId="77777777" w:rsidR="00A2503F" w:rsidRPr="00517817" w:rsidRDefault="00A2503F" w:rsidP="003C675E">
      <w:pPr>
        <w:autoSpaceDE w:val="0"/>
        <w:autoSpaceDN w:val="0"/>
        <w:adjustRightInd w:val="0"/>
        <w:spacing w:before="120" w:after="120" w:line="276" w:lineRule="auto"/>
        <w:ind w:firstLine="720"/>
        <w:jc w:val="both"/>
        <w:rPr>
          <w:sz w:val="28"/>
          <w:szCs w:val="28"/>
          <w:lang w:val="sv-SE"/>
        </w:rPr>
      </w:pPr>
      <w:r w:rsidRPr="00517817">
        <w:rPr>
          <w:sz w:val="28"/>
          <w:szCs w:val="28"/>
          <w:lang w:val="sv-SE"/>
        </w:rPr>
        <w:t>- Quyết định số 2088/BYT-QĐ ngày 06 tháng 11 năm 2008 của Bộ trưởng Bộ Y tế về việc ban hành Quy định về y đức.</w:t>
      </w:r>
    </w:p>
    <w:p w14:paraId="7EE80DB5" w14:textId="5893F583" w:rsidR="00A2503F" w:rsidRPr="00517817" w:rsidRDefault="00A2503F" w:rsidP="003C675E">
      <w:pPr>
        <w:autoSpaceDE w:val="0"/>
        <w:autoSpaceDN w:val="0"/>
        <w:adjustRightInd w:val="0"/>
        <w:spacing w:before="120" w:after="120" w:line="276" w:lineRule="auto"/>
        <w:ind w:firstLine="720"/>
        <w:jc w:val="both"/>
        <w:rPr>
          <w:sz w:val="28"/>
          <w:szCs w:val="28"/>
        </w:rPr>
      </w:pPr>
      <w:r w:rsidRPr="00517817">
        <w:rPr>
          <w:sz w:val="28"/>
          <w:szCs w:val="28"/>
        </w:rPr>
        <w:t xml:space="preserve">- Kiến thức về chăm sóc sức khỏe học sinh tại trường học. </w:t>
      </w:r>
    </w:p>
    <w:p w14:paraId="319D92B5" w14:textId="0AE1FB33" w:rsidR="00BD1406" w:rsidRPr="00517817" w:rsidRDefault="00C64EFB" w:rsidP="003C675E">
      <w:pPr>
        <w:spacing w:before="120" w:after="120" w:line="276" w:lineRule="auto"/>
        <w:ind w:firstLine="720"/>
        <w:jc w:val="both"/>
        <w:rPr>
          <w:b/>
          <w:sz w:val="28"/>
          <w:szCs w:val="28"/>
          <w:lang w:val="vi-VN"/>
        </w:rPr>
      </w:pPr>
      <w:r w:rsidRPr="00517817">
        <w:rPr>
          <w:b/>
          <w:sz w:val="28"/>
          <w:szCs w:val="28"/>
        </w:rPr>
        <w:t>3</w:t>
      </w:r>
      <w:r w:rsidR="00AB50B3" w:rsidRPr="00517817">
        <w:rPr>
          <w:b/>
          <w:sz w:val="28"/>
          <w:szCs w:val="28"/>
          <w:lang w:val="vi-VN"/>
        </w:rPr>
        <w:t xml:space="preserve">. Chức </w:t>
      </w:r>
      <w:r w:rsidR="00BD1406" w:rsidRPr="00517817">
        <w:rPr>
          <w:b/>
          <w:sz w:val="28"/>
          <w:szCs w:val="28"/>
          <w:lang w:val="vi-VN"/>
        </w:rPr>
        <w:t xml:space="preserve">danh Y tế (Điều dưỡng) </w:t>
      </w:r>
    </w:p>
    <w:p w14:paraId="6FBC90E6" w14:textId="77777777" w:rsidR="00D14089" w:rsidRPr="00517817" w:rsidRDefault="00D14089" w:rsidP="003C675E">
      <w:pPr>
        <w:pStyle w:val="oancuaDanhsach"/>
        <w:spacing w:before="120" w:after="120" w:line="276" w:lineRule="auto"/>
        <w:ind w:left="0" w:firstLine="720"/>
        <w:jc w:val="both"/>
        <w:rPr>
          <w:bCs/>
          <w:iCs/>
          <w:spacing w:val="-6"/>
          <w:szCs w:val="28"/>
        </w:rPr>
      </w:pPr>
      <w:r w:rsidRPr="00517817">
        <w:rPr>
          <w:bCs/>
          <w:iCs/>
          <w:spacing w:val="-6"/>
          <w:szCs w:val="28"/>
        </w:rPr>
        <w:lastRenderedPageBreak/>
        <w:t>- Luật Phòng, chống bệnh truyền nhiễm năm 2007.</w:t>
      </w:r>
    </w:p>
    <w:p w14:paraId="25389AC5" w14:textId="77777777" w:rsidR="00A2503F" w:rsidRPr="00517817" w:rsidRDefault="00A2503F" w:rsidP="003C675E">
      <w:pPr>
        <w:pStyle w:val="oancuaDanhsach"/>
        <w:spacing w:before="120" w:after="120" w:line="276" w:lineRule="auto"/>
        <w:ind w:left="0" w:firstLine="720"/>
        <w:jc w:val="both"/>
        <w:rPr>
          <w:bCs/>
          <w:iCs/>
          <w:spacing w:val="-6"/>
          <w:szCs w:val="28"/>
        </w:rPr>
      </w:pPr>
      <w:r w:rsidRPr="00517817">
        <w:rPr>
          <w:bCs/>
          <w:iCs/>
          <w:spacing w:val="-6"/>
          <w:szCs w:val="28"/>
        </w:rPr>
        <w:t>- Luật Khám bệnh, chữa bệnh số 40/2009/QH12 ngày 23 tháng 11 năm 2009.</w:t>
      </w:r>
    </w:p>
    <w:p w14:paraId="167A3B72" w14:textId="77777777" w:rsidR="00A20A5A" w:rsidRPr="00517817" w:rsidRDefault="00A20A5A" w:rsidP="003C675E">
      <w:pPr>
        <w:pStyle w:val="oancuaDanhsach"/>
        <w:spacing w:before="120" w:after="120" w:line="276" w:lineRule="auto"/>
        <w:ind w:left="0" w:firstLine="720"/>
        <w:jc w:val="both"/>
        <w:rPr>
          <w:bCs/>
          <w:iCs/>
          <w:spacing w:val="-6"/>
          <w:szCs w:val="28"/>
        </w:rPr>
      </w:pPr>
      <w:r w:rsidRPr="00517817">
        <w:rPr>
          <w:bCs/>
          <w:iCs/>
          <w:spacing w:val="-6"/>
          <w:szCs w:val="28"/>
        </w:rPr>
        <w:t xml:space="preserve">- Luật Dược số 105/2016/QH13 ngày 06 tháng 4 năm 2016. </w:t>
      </w:r>
    </w:p>
    <w:p w14:paraId="71AE036D" w14:textId="41362BC1" w:rsidR="00A07DC1" w:rsidRPr="00517817" w:rsidRDefault="00A07DC1" w:rsidP="003C675E">
      <w:pPr>
        <w:spacing w:before="120" w:after="120" w:line="276" w:lineRule="auto"/>
        <w:ind w:firstLine="720"/>
        <w:jc w:val="both"/>
        <w:rPr>
          <w:i/>
          <w:spacing w:val="-4"/>
          <w:sz w:val="28"/>
          <w:szCs w:val="28"/>
        </w:rPr>
      </w:pPr>
      <w:r w:rsidRPr="00517817">
        <w:rPr>
          <w:sz w:val="28"/>
          <w:szCs w:val="28"/>
        </w:rPr>
        <w:t>- Thông tư liên tịch số 26/2015/TTLT-BYT-BNV ngày 07 tháng 10 năm 2015 của Bộ Y tế - Bộ Nội vụ quy định mã số, tiêu chuẩn chức danh nghề nghiệp điều dưỡng, hộ sinh, kỹ thuật y</w:t>
      </w:r>
      <w:r w:rsidRPr="00517817">
        <w:rPr>
          <w:sz w:val="28"/>
          <w:szCs w:val="28"/>
          <w:lang w:val="vi-VN"/>
        </w:rPr>
        <w:t xml:space="preserve"> </w:t>
      </w:r>
      <w:r w:rsidRPr="00517817">
        <w:rPr>
          <w:i/>
          <w:spacing w:val="-4"/>
          <w:sz w:val="28"/>
          <w:szCs w:val="28"/>
        </w:rPr>
        <w:t xml:space="preserve">(xem phần tiêu chuẩn nghiệp vụ chuyên ngành </w:t>
      </w:r>
      <w:r w:rsidRPr="00517817">
        <w:rPr>
          <w:i/>
          <w:spacing w:val="-4"/>
          <w:sz w:val="28"/>
          <w:szCs w:val="28"/>
          <w:lang w:val="vi-VN"/>
        </w:rPr>
        <w:t>Điều dưỡng</w:t>
      </w:r>
      <w:r w:rsidRPr="00517817">
        <w:rPr>
          <w:i/>
          <w:spacing w:val="-4"/>
          <w:sz w:val="28"/>
          <w:szCs w:val="28"/>
        </w:rPr>
        <w:t>).</w:t>
      </w:r>
    </w:p>
    <w:p w14:paraId="0031A772" w14:textId="77777777" w:rsidR="009E51A2" w:rsidRPr="00517817" w:rsidRDefault="009E51A2" w:rsidP="003C675E">
      <w:pPr>
        <w:spacing w:before="120" w:after="120" w:line="276" w:lineRule="auto"/>
        <w:ind w:firstLine="720"/>
        <w:jc w:val="both"/>
        <w:rPr>
          <w:spacing w:val="-4"/>
          <w:sz w:val="28"/>
          <w:szCs w:val="28"/>
        </w:rPr>
      </w:pPr>
      <w:r w:rsidRPr="00517817">
        <w:rPr>
          <w:spacing w:val="-4"/>
          <w:sz w:val="28"/>
          <w:szCs w:val="28"/>
        </w:rPr>
        <w:t xml:space="preserve">- Thông tư liên tịch số 13/2016/TTLT-BYT-BGDĐT ngày 12 tháng 5 năm 2016 của Bộ Y tế - Bộ Giáo dục và Đào tạo quy định về công tác y tế trường học. </w:t>
      </w:r>
    </w:p>
    <w:p w14:paraId="000197A5" w14:textId="2804E038" w:rsidR="00A07DC1" w:rsidRPr="00517817" w:rsidRDefault="00A07DC1" w:rsidP="003C675E">
      <w:pPr>
        <w:autoSpaceDE w:val="0"/>
        <w:autoSpaceDN w:val="0"/>
        <w:adjustRightInd w:val="0"/>
        <w:spacing w:before="120" w:after="120" w:line="276" w:lineRule="auto"/>
        <w:ind w:firstLine="720"/>
        <w:jc w:val="both"/>
        <w:rPr>
          <w:sz w:val="28"/>
          <w:szCs w:val="28"/>
          <w:lang w:val="sv-SE"/>
        </w:rPr>
      </w:pPr>
      <w:r w:rsidRPr="00517817">
        <w:rPr>
          <w:sz w:val="28"/>
          <w:szCs w:val="28"/>
          <w:lang w:val="sv-SE"/>
        </w:rPr>
        <w:t>- Quyết định số 2088/BYT-QĐ ngày 06 tháng 11 năm 2008 của Bộ trưởng Bộ Y tế về việc ban hành Quy định về y đức.</w:t>
      </w:r>
    </w:p>
    <w:p w14:paraId="5C776B47" w14:textId="77777777" w:rsidR="00A2503F" w:rsidRPr="00517817" w:rsidRDefault="00A2503F" w:rsidP="003C675E">
      <w:pPr>
        <w:autoSpaceDE w:val="0"/>
        <w:autoSpaceDN w:val="0"/>
        <w:adjustRightInd w:val="0"/>
        <w:spacing w:before="120" w:after="120" w:line="276" w:lineRule="auto"/>
        <w:ind w:firstLine="720"/>
        <w:jc w:val="both"/>
        <w:rPr>
          <w:sz w:val="28"/>
          <w:szCs w:val="28"/>
        </w:rPr>
      </w:pPr>
      <w:r w:rsidRPr="00517817">
        <w:rPr>
          <w:sz w:val="28"/>
          <w:szCs w:val="28"/>
        </w:rPr>
        <w:t xml:space="preserve">- Kiến thức về chăm sóc sức khỏe học sinh tại trường học. </w:t>
      </w:r>
    </w:p>
    <w:p w14:paraId="4C986F42" w14:textId="79F71492" w:rsidR="00752F8C" w:rsidRPr="00517817" w:rsidRDefault="008364C1" w:rsidP="003C675E">
      <w:pPr>
        <w:spacing w:before="120" w:after="120" w:line="276" w:lineRule="auto"/>
        <w:ind w:firstLine="720"/>
        <w:jc w:val="both"/>
        <w:rPr>
          <w:b/>
          <w:sz w:val="28"/>
          <w:szCs w:val="28"/>
        </w:rPr>
      </w:pPr>
      <w:r w:rsidRPr="00517817">
        <w:rPr>
          <w:b/>
          <w:sz w:val="28"/>
          <w:szCs w:val="28"/>
        </w:rPr>
        <w:t>4</w:t>
      </w:r>
      <w:r w:rsidR="00752F8C" w:rsidRPr="00517817">
        <w:rPr>
          <w:b/>
          <w:sz w:val="28"/>
          <w:szCs w:val="28"/>
        </w:rPr>
        <w:t>. Chức danh Văn thư</w:t>
      </w:r>
    </w:p>
    <w:p w14:paraId="0EF11803" w14:textId="553374A8" w:rsidR="00752F8C" w:rsidRPr="00517817" w:rsidRDefault="00F23791" w:rsidP="003C675E">
      <w:pPr>
        <w:spacing w:before="120" w:after="120" w:line="276" w:lineRule="auto"/>
        <w:ind w:firstLine="720"/>
        <w:jc w:val="both"/>
        <w:rPr>
          <w:sz w:val="28"/>
          <w:szCs w:val="28"/>
        </w:rPr>
      </w:pPr>
      <w:r w:rsidRPr="00517817">
        <w:rPr>
          <w:sz w:val="28"/>
          <w:szCs w:val="28"/>
        </w:rPr>
        <w:t>-</w:t>
      </w:r>
      <w:r w:rsidR="00752F8C" w:rsidRPr="00517817">
        <w:rPr>
          <w:sz w:val="28"/>
          <w:szCs w:val="28"/>
        </w:rPr>
        <w:t xml:space="preserve"> Thông tư số 02/2021/TT-BNV ngày 11 tháng 6 năm 2021 của Bộ Nội vụ </w:t>
      </w:r>
      <w:bookmarkStart w:id="0" w:name="loai_1_name"/>
      <w:r w:rsidR="00752F8C" w:rsidRPr="00517817">
        <w:rPr>
          <w:sz w:val="28"/>
          <w:szCs w:val="28"/>
        </w:rPr>
        <w:t>quy định mã số, tiêu chuẩn chuyên môn, nghiệp vụ và xếp lương</w:t>
      </w:r>
      <w:bookmarkEnd w:id="0"/>
      <w:r w:rsidR="00752F8C" w:rsidRPr="00517817">
        <w:rPr>
          <w:sz w:val="28"/>
          <w:szCs w:val="28"/>
        </w:rPr>
        <w:t xml:space="preserve"> đối với các ngạch công chức chuyên ngành hành chính và công chức chuyên ngành văn thư.</w:t>
      </w:r>
    </w:p>
    <w:p w14:paraId="5232E72E" w14:textId="0A76A3FD" w:rsidR="00752F8C" w:rsidRPr="00517817" w:rsidRDefault="00F23791" w:rsidP="003C675E">
      <w:pPr>
        <w:spacing w:before="120" w:after="120" w:line="276" w:lineRule="auto"/>
        <w:ind w:firstLine="720"/>
        <w:jc w:val="both"/>
        <w:rPr>
          <w:sz w:val="28"/>
          <w:szCs w:val="28"/>
        </w:rPr>
      </w:pPr>
      <w:r w:rsidRPr="00517817">
        <w:rPr>
          <w:sz w:val="28"/>
          <w:szCs w:val="28"/>
        </w:rPr>
        <w:t>-</w:t>
      </w:r>
      <w:r w:rsidR="00752F8C" w:rsidRPr="00517817">
        <w:rPr>
          <w:sz w:val="28"/>
          <w:szCs w:val="28"/>
        </w:rPr>
        <w:t xml:space="preserve"> Nghị định số 30/2020/NĐ-CP ngày 05 tháng 3 năm 2020 của Chính phủ về công tác văn thư. </w:t>
      </w:r>
    </w:p>
    <w:p w14:paraId="05DBC37B" w14:textId="6C8B71A4" w:rsidR="00752F8C" w:rsidRPr="00517817" w:rsidRDefault="00F23791" w:rsidP="003C675E">
      <w:pPr>
        <w:spacing w:before="120" w:after="120" w:line="276" w:lineRule="auto"/>
        <w:ind w:firstLine="720"/>
        <w:jc w:val="both"/>
        <w:rPr>
          <w:sz w:val="28"/>
          <w:szCs w:val="28"/>
        </w:rPr>
      </w:pPr>
      <w:r w:rsidRPr="00517817">
        <w:rPr>
          <w:sz w:val="28"/>
          <w:szCs w:val="28"/>
        </w:rPr>
        <w:t>-</w:t>
      </w:r>
      <w:r w:rsidR="00752F8C" w:rsidRPr="00517817">
        <w:rPr>
          <w:sz w:val="28"/>
          <w:szCs w:val="28"/>
        </w:rPr>
        <w:t xml:space="preserve"> Nghị định số 26/2020/NĐ-CP ngày 28 tháng 02 năm 2020 của Chính phủ quy định chi tiết một số điều của Luật Bảo vệ bí mật nhà nước. </w:t>
      </w:r>
    </w:p>
    <w:p w14:paraId="11161BFC" w14:textId="0313B272" w:rsidR="00DF077A" w:rsidRPr="00517817" w:rsidRDefault="00F23791" w:rsidP="003C675E">
      <w:pPr>
        <w:spacing w:before="120" w:after="120" w:line="276" w:lineRule="auto"/>
        <w:ind w:firstLine="720"/>
        <w:jc w:val="both"/>
        <w:rPr>
          <w:sz w:val="28"/>
          <w:szCs w:val="28"/>
        </w:rPr>
      </w:pPr>
      <w:r w:rsidRPr="00517817">
        <w:rPr>
          <w:sz w:val="28"/>
          <w:szCs w:val="28"/>
        </w:rPr>
        <w:t>-</w:t>
      </w:r>
      <w:r w:rsidR="00DF077A" w:rsidRPr="00517817">
        <w:rPr>
          <w:sz w:val="28"/>
          <w:szCs w:val="28"/>
        </w:rPr>
        <w:t xml:space="preserve"> Thông tư số 11/2017/TT-BCA ngày 23 tháng 3 năm 2017 của Bộ Công an quy định Danh mục bí mật nhà nước độ Mật trong ngành giáo dục và đào tạo. </w:t>
      </w:r>
    </w:p>
    <w:p w14:paraId="0CFB15CC" w14:textId="0D20F443" w:rsidR="004B06F9" w:rsidRPr="00517817" w:rsidRDefault="00F23791" w:rsidP="003C675E">
      <w:pPr>
        <w:spacing w:before="120" w:after="120" w:line="276" w:lineRule="auto"/>
        <w:ind w:firstLine="720"/>
        <w:jc w:val="both"/>
        <w:rPr>
          <w:sz w:val="28"/>
          <w:szCs w:val="28"/>
        </w:rPr>
      </w:pPr>
      <w:r w:rsidRPr="00517817">
        <w:rPr>
          <w:sz w:val="28"/>
          <w:szCs w:val="28"/>
        </w:rPr>
        <w:t>-</w:t>
      </w:r>
      <w:r w:rsidR="00B84E5E" w:rsidRPr="00517817">
        <w:rPr>
          <w:sz w:val="28"/>
          <w:szCs w:val="28"/>
        </w:rPr>
        <w:t xml:space="preserve"> </w:t>
      </w:r>
      <w:r w:rsidR="004B06F9" w:rsidRPr="00517817">
        <w:rPr>
          <w:sz w:val="28"/>
          <w:szCs w:val="28"/>
        </w:rPr>
        <w:t xml:space="preserve">Thông tư số 24/2020/TT-BCA ngày 10 tháng 3 năm 2020 của Bộ Công an ban hành biểu mẫu sử dụng trong công tác bảo vệ bí mật nhà nước. </w:t>
      </w:r>
    </w:p>
    <w:p w14:paraId="3885C9EC" w14:textId="0BEC74C7" w:rsidR="00D04FD9" w:rsidRPr="00517817" w:rsidRDefault="00D04FD9" w:rsidP="003C675E">
      <w:pPr>
        <w:spacing w:before="120" w:after="120" w:line="276" w:lineRule="auto"/>
        <w:ind w:firstLine="720"/>
        <w:jc w:val="both"/>
        <w:rPr>
          <w:sz w:val="28"/>
          <w:szCs w:val="28"/>
        </w:rPr>
      </w:pPr>
      <w:r w:rsidRPr="00517817">
        <w:rPr>
          <w:sz w:val="28"/>
          <w:szCs w:val="28"/>
        </w:rPr>
        <w:t>- Thô</w:t>
      </w:r>
      <w:r w:rsidR="008834FB" w:rsidRPr="00517817">
        <w:rPr>
          <w:sz w:val="28"/>
          <w:szCs w:val="28"/>
        </w:rPr>
        <w:t xml:space="preserve">ng tư số 10/2022/TT-BNV ngày 19 tháng 12 năm </w:t>
      </w:r>
      <w:r w:rsidRPr="00517817">
        <w:rPr>
          <w:sz w:val="28"/>
          <w:szCs w:val="28"/>
        </w:rPr>
        <w:t>2022 của Bộ nội vụ quy định thời hạn bảo quản tài liệu​.</w:t>
      </w:r>
    </w:p>
    <w:p w14:paraId="35506C52" w14:textId="77777777" w:rsidR="008834FB" w:rsidRPr="00517817" w:rsidRDefault="008834FB" w:rsidP="003C675E">
      <w:pPr>
        <w:spacing w:before="120" w:after="120" w:line="276" w:lineRule="auto"/>
        <w:ind w:firstLine="720"/>
        <w:jc w:val="both"/>
        <w:rPr>
          <w:sz w:val="28"/>
          <w:szCs w:val="28"/>
        </w:rPr>
      </w:pPr>
      <w:r w:rsidRPr="00517817">
        <w:rPr>
          <w:sz w:val="28"/>
          <w:szCs w:val="28"/>
        </w:rPr>
        <w:t>- Thông tư số 13/2023/TT-BNV ngày 31 tháng 8 năm 2023 của Bộ Nội vụ về hướng dẫn lưu trữ hồ sơ thủ tục hành chính điện tử.</w:t>
      </w:r>
    </w:p>
    <w:p w14:paraId="23A62F0C" w14:textId="1FF40E33" w:rsidR="000E3FEB" w:rsidRPr="00517817" w:rsidRDefault="000E3FEB" w:rsidP="003C675E">
      <w:pPr>
        <w:spacing w:before="120" w:after="120" w:line="276" w:lineRule="auto"/>
        <w:ind w:firstLine="720"/>
        <w:jc w:val="both"/>
        <w:rPr>
          <w:sz w:val="28"/>
          <w:szCs w:val="28"/>
        </w:rPr>
      </w:pPr>
      <w:r w:rsidRPr="00517817">
        <w:rPr>
          <w:sz w:val="28"/>
          <w:szCs w:val="28"/>
        </w:rPr>
        <w:t xml:space="preserve">- Công văn </w:t>
      </w:r>
      <w:r w:rsidR="00DC7D33">
        <w:rPr>
          <w:sz w:val="28"/>
          <w:szCs w:val="28"/>
        </w:rPr>
        <w:t xml:space="preserve">só </w:t>
      </w:r>
      <w:r w:rsidRPr="00517817">
        <w:rPr>
          <w:sz w:val="28"/>
          <w:szCs w:val="28"/>
        </w:rPr>
        <w:t xml:space="preserve">370/VTLTNN-NV ngày 10/5/2022 của Cục Văn thư và lưu trữ Nhà nước về lập hồ sơ điện tử và nộp lưu hồ sơ điện tử vào Lưu trữ cơ quan trên Hệ thống quản lý tài liệu điện tử. </w:t>
      </w:r>
    </w:p>
    <w:p w14:paraId="286D5B5C" w14:textId="00D64EAE" w:rsidR="00F271B3" w:rsidRPr="00517817" w:rsidRDefault="00F23791" w:rsidP="003C675E">
      <w:pPr>
        <w:spacing w:before="120" w:after="120" w:line="276" w:lineRule="auto"/>
        <w:ind w:firstLine="720"/>
        <w:jc w:val="both"/>
        <w:rPr>
          <w:sz w:val="28"/>
          <w:szCs w:val="28"/>
        </w:rPr>
      </w:pPr>
      <w:r w:rsidRPr="00517817">
        <w:rPr>
          <w:sz w:val="28"/>
          <w:szCs w:val="28"/>
        </w:rPr>
        <w:t>-</w:t>
      </w:r>
      <w:r w:rsidR="00F271B3" w:rsidRPr="00517817">
        <w:rPr>
          <w:sz w:val="28"/>
          <w:szCs w:val="28"/>
        </w:rPr>
        <w:t xml:space="preserve"> Quyết định số 22/2022/QĐ-UBND ngày 30 tháng 6 năm 2022 của Ủy ban nhân dân Thành phố Hồ Chí Minh ban hành quy chế bảo vệ bí mật nhà nước trên</w:t>
      </w:r>
      <w:r w:rsidR="000811E8" w:rsidRPr="00517817">
        <w:rPr>
          <w:sz w:val="28"/>
          <w:szCs w:val="28"/>
        </w:rPr>
        <w:t xml:space="preserve"> địa bàn Thành phố Hồ Chí Minh. </w:t>
      </w:r>
    </w:p>
    <w:p w14:paraId="5E05218E" w14:textId="505ECE16" w:rsidR="00E81FF1" w:rsidRPr="00517817" w:rsidRDefault="00E81FF1" w:rsidP="003C675E">
      <w:pPr>
        <w:spacing w:before="120" w:after="120" w:line="276" w:lineRule="auto"/>
        <w:ind w:firstLine="720"/>
        <w:jc w:val="both"/>
        <w:rPr>
          <w:b/>
          <w:sz w:val="28"/>
          <w:szCs w:val="28"/>
          <w:lang w:val="vi-VN"/>
        </w:rPr>
      </w:pPr>
      <w:r w:rsidRPr="00517817">
        <w:rPr>
          <w:b/>
          <w:sz w:val="28"/>
          <w:szCs w:val="28"/>
        </w:rPr>
        <w:lastRenderedPageBreak/>
        <w:t>5</w:t>
      </w:r>
      <w:r w:rsidRPr="00517817">
        <w:rPr>
          <w:b/>
          <w:sz w:val="28"/>
          <w:szCs w:val="28"/>
          <w:lang w:val="vi-VN"/>
        </w:rPr>
        <w:t>. Chức danh Thư viện</w:t>
      </w:r>
    </w:p>
    <w:p w14:paraId="307E47C4" w14:textId="720AF122" w:rsidR="00F879D5" w:rsidRPr="00517817" w:rsidRDefault="00F879D5" w:rsidP="003C675E">
      <w:pPr>
        <w:widowControl w:val="0"/>
        <w:spacing w:before="120" w:after="120" w:line="276" w:lineRule="auto"/>
        <w:ind w:firstLine="720"/>
        <w:jc w:val="both"/>
        <w:rPr>
          <w:sz w:val="28"/>
          <w:szCs w:val="28"/>
          <w:lang w:val="vi-VN"/>
        </w:rPr>
      </w:pPr>
      <w:r w:rsidRPr="00517817">
        <w:rPr>
          <w:sz w:val="28"/>
          <w:szCs w:val="28"/>
        </w:rPr>
        <w:t>-</w:t>
      </w:r>
      <w:r w:rsidRPr="00517817">
        <w:rPr>
          <w:sz w:val="28"/>
          <w:szCs w:val="28"/>
          <w:lang w:val="vi-VN"/>
        </w:rPr>
        <w:t xml:space="preserve"> Quyết định số 61/1998/QĐ-BGDĐT ngày 06 tháng 11 năm 1998 của</w:t>
      </w:r>
      <w:r w:rsidRPr="00517817">
        <w:rPr>
          <w:sz w:val="28"/>
          <w:szCs w:val="28"/>
        </w:rPr>
        <w:t xml:space="preserve"> Bộ </w:t>
      </w:r>
      <w:r w:rsidRPr="00517817">
        <w:rPr>
          <w:sz w:val="28"/>
          <w:szCs w:val="28"/>
          <w:lang w:val="vi-VN"/>
        </w:rPr>
        <w:t>Giáo dục và Đào tạo về tổ chức hoạt động thư viện trường phổ thông.</w:t>
      </w:r>
    </w:p>
    <w:p w14:paraId="05E52D91" w14:textId="77777777" w:rsidR="00E81FF1" w:rsidRPr="00517817" w:rsidRDefault="00E81FF1" w:rsidP="003C675E">
      <w:pPr>
        <w:spacing w:before="120" w:after="120" w:line="276" w:lineRule="auto"/>
        <w:ind w:firstLine="720"/>
        <w:jc w:val="both"/>
        <w:rPr>
          <w:sz w:val="28"/>
          <w:szCs w:val="28"/>
        </w:rPr>
      </w:pPr>
      <w:r w:rsidRPr="00517817">
        <w:rPr>
          <w:sz w:val="28"/>
          <w:szCs w:val="28"/>
        </w:rPr>
        <w:t xml:space="preserve">- Nghị định số 93/2020/NĐ-CP ngày 18 tháng 8 năm 2020 của Chính phủ quy định chi tiết một số điều của Luật Thư viện. </w:t>
      </w:r>
    </w:p>
    <w:p w14:paraId="7BEB411E" w14:textId="77777777" w:rsidR="00E81FF1" w:rsidRPr="00517817" w:rsidRDefault="00E81FF1" w:rsidP="003C675E">
      <w:pPr>
        <w:spacing w:before="120" w:after="120" w:line="276" w:lineRule="auto"/>
        <w:ind w:firstLine="720"/>
        <w:jc w:val="both"/>
        <w:rPr>
          <w:sz w:val="28"/>
          <w:szCs w:val="28"/>
        </w:rPr>
      </w:pPr>
      <w:r w:rsidRPr="00517817">
        <w:rPr>
          <w:sz w:val="28"/>
          <w:szCs w:val="28"/>
        </w:rPr>
        <w:t xml:space="preserve">- Thông tư số 05/2020/TT-BVHTTDL ngày 28 tháng 8 năm 2020 của Bộ Văn hóa, Thể thao và Du lịch quy định về đánh giá hoạt động thư viện. </w:t>
      </w:r>
    </w:p>
    <w:p w14:paraId="0B2E1F8D" w14:textId="77777777" w:rsidR="00E81FF1" w:rsidRPr="00517817" w:rsidRDefault="00E81FF1" w:rsidP="003C675E">
      <w:pPr>
        <w:spacing w:before="120" w:after="120" w:line="276" w:lineRule="auto"/>
        <w:ind w:firstLine="720"/>
        <w:jc w:val="both"/>
        <w:rPr>
          <w:sz w:val="28"/>
          <w:szCs w:val="28"/>
        </w:rPr>
      </w:pPr>
      <w:r w:rsidRPr="00517817">
        <w:rPr>
          <w:sz w:val="28"/>
          <w:szCs w:val="28"/>
        </w:rPr>
        <w:t xml:space="preserve">- Thông tư số 02/2022/TT-BVHTTDL ngày 01 tháng 7 năm 2022 của Bộ Văn hóa, Thể thao và Du lịch quy định mã số, tiêu chuẩn chức danh nghề nghiệp và xếp lương viên chức chuyên ngành thư viện. </w:t>
      </w:r>
    </w:p>
    <w:p w14:paraId="037D1D3F" w14:textId="34FB69A1" w:rsidR="00E81FF1" w:rsidRPr="00517817" w:rsidRDefault="00E81FF1" w:rsidP="003C675E">
      <w:pPr>
        <w:spacing w:before="120" w:after="120" w:line="276" w:lineRule="auto"/>
        <w:ind w:firstLine="720"/>
        <w:jc w:val="both"/>
        <w:rPr>
          <w:sz w:val="28"/>
          <w:szCs w:val="28"/>
        </w:rPr>
      </w:pPr>
      <w:r w:rsidRPr="00517817">
        <w:rPr>
          <w:sz w:val="28"/>
          <w:szCs w:val="28"/>
        </w:rPr>
        <w:t xml:space="preserve">- </w:t>
      </w:r>
      <w:r w:rsidR="005A2E58" w:rsidRPr="00517817">
        <w:rPr>
          <w:sz w:val="28"/>
          <w:szCs w:val="28"/>
        </w:rPr>
        <w:t>Thông tư số 16/2022/TT-BGDĐT ngày 22 tháng 11 năm 2024 của Bộ Giáo dục và Đào tạo ban hành quy định tiêu chuẩn thư viện cơ sở giáo dục mầm non và phổ thông</w:t>
      </w:r>
      <w:r w:rsidRPr="00517817">
        <w:rPr>
          <w:sz w:val="28"/>
          <w:szCs w:val="28"/>
        </w:rPr>
        <w:t>.</w:t>
      </w:r>
    </w:p>
    <w:p w14:paraId="019E31CF" w14:textId="52B8D691" w:rsidR="00105185" w:rsidRDefault="0072222B" w:rsidP="003C675E">
      <w:pPr>
        <w:widowControl w:val="0"/>
        <w:spacing w:before="120" w:after="360" w:line="276" w:lineRule="auto"/>
        <w:ind w:firstLine="720"/>
        <w:jc w:val="both"/>
        <w:rPr>
          <w:sz w:val="28"/>
          <w:szCs w:val="28"/>
        </w:rPr>
      </w:pPr>
      <w:r w:rsidRPr="00517817">
        <w:rPr>
          <w:sz w:val="28"/>
          <w:szCs w:val="28"/>
        </w:rPr>
        <w:t xml:space="preserve">- </w:t>
      </w:r>
      <w:r w:rsidR="00105185" w:rsidRPr="00517817">
        <w:rPr>
          <w:sz w:val="28"/>
          <w:szCs w:val="28"/>
          <w:lang w:val="vi-VN"/>
        </w:rPr>
        <w:t>Nội dung các nghiệp vụ, kỹ thuật trong công tác thư viện (theo chương trình đào tạo nhân viên thư viện trường học).</w:t>
      </w:r>
      <w:r w:rsidR="00B30AFE">
        <w:rPr>
          <w:sz w:val="28"/>
          <w:szCs w:val="28"/>
        </w:rPr>
        <w:t>/.</w:t>
      </w:r>
    </w:p>
    <w:p w14:paraId="41BDB249" w14:textId="3D2DEA35" w:rsidR="004B49A0" w:rsidRPr="004B49A0" w:rsidRDefault="004B49A0" w:rsidP="009C7EB8">
      <w:pPr>
        <w:widowControl w:val="0"/>
        <w:tabs>
          <w:tab w:val="center" w:pos="6237"/>
        </w:tabs>
        <w:ind w:firstLine="720"/>
        <w:jc w:val="both"/>
        <w:rPr>
          <w:b/>
          <w:sz w:val="28"/>
          <w:szCs w:val="28"/>
        </w:rPr>
      </w:pPr>
      <w:r>
        <w:rPr>
          <w:b/>
          <w:sz w:val="28"/>
          <w:szCs w:val="28"/>
        </w:rPr>
        <w:tab/>
      </w:r>
    </w:p>
    <w:p w14:paraId="740A5CD6" w14:textId="77777777" w:rsidR="00752F8C" w:rsidRPr="00517817" w:rsidRDefault="00752F8C" w:rsidP="00AB50B3">
      <w:pPr>
        <w:autoSpaceDE w:val="0"/>
        <w:autoSpaceDN w:val="0"/>
        <w:adjustRightInd w:val="0"/>
        <w:spacing w:before="120" w:after="120"/>
        <w:ind w:firstLine="720"/>
        <w:jc w:val="both"/>
        <w:rPr>
          <w:sz w:val="28"/>
          <w:szCs w:val="28"/>
          <w:lang w:val="sv-SE"/>
        </w:rPr>
      </w:pPr>
    </w:p>
    <w:sectPr w:rsidR="00752F8C" w:rsidRPr="00517817" w:rsidSect="005A2E58">
      <w:headerReference w:type="default" r:id="rId8"/>
      <w:pgSz w:w="11907" w:h="16840" w:code="9"/>
      <w:pgMar w:top="1134" w:right="1134" w:bottom="810"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D00C" w14:textId="77777777" w:rsidR="007100D4" w:rsidRDefault="007100D4" w:rsidP="007E4C66">
      <w:r>
        <w:separator/>
      </w:r>
    </w:p>
  </w:endnote>
  <w:endnote w:type="continuationSeparator" w:id="0">
    <w:p w14:paraId="7F381424" w14:textId="77777777" w:rsidR="007100D4" w:rsidRDefault="007100D4" w:rsidP="007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647D" w14:textId="77777777" w:rsidR="007100D4" w:rsidRDefault="007100D4" w:rsidP="007E4C66">
      <w:r>
        <w:separator/>
      </w:r>
    </w:p>
  </w:footnote>
  <w:footnote w:type="continuationSeparator" w:id="0">
    <w:p w14:paraId="6C1F885E" w14:textId="77777777" w:rsidR="007100D4" w:rsidRDefault="007100D4" w:rsidP="007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423705"/>
      <w:docPartObj>
        <w:docPartGallery w:val="Page Numbers (Top of Page)"/>
        <w:docPartUnique/>
      </w:docPartObj>
    </w:sdtPr>
    <w:sdtEndPr>
      <w:rPr>
        <w:noProof/>
      </w:rPr>
    </w:sdtEndPr>
    <w:sdtContent>
      <w:p w14:paraId="59753170" w14:textId="136E32D4" w:rsidR="007E4C66" w:rsidRPr="00F932B0" w:rsidRDefault="007E4C66" w:rsidP="007E4C66">
        <w:pPr>
          <w:pStyle w:val="utrang"/>
          <w:jc w:val="center"/>
        </w:pPr>
        <w:r w:rsidRPr="00F932B0">
          <w:fldChar w:fldCharType="begin"/>
        </w:r>
        <w:r w:rsidRPr="00F932B0">
          <w:instrText xml:space="preserve"> PAGE   \* MERGEFORMAT </w:instrText>
        </w:r>
        <w:r w:rsidRPr="00F932B0">
          <w:fldChar w:fldCharType="separate"/>
        </w:r>
        <w:r w:rsidR="003C675E">
          <w:rPr>
            <w:noProof/>
          </w:rPr>
          <w:t>7</w:t>
        </w:r>
        <w:r w:rsidRPr="00F932B0">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05"/>
    <w:rsid w:val="0000318F"/>
    <w:rsid w:val="00003F53"/>
    <w:rsid w:val="00031FEE"/>
    <w:rsid w:val="0004449A"/>
    <w:rsid w:val="00055A26"/>
    <w:rsid w:val="00061735"/>
    <w:rsid w:val="00061F8E"/>
    <w:rsid w:val="00070B1F"/>
    <w:rsid w:val="000811E8"/>
    <w:rsid w:val="00081907"/>
    <w:rsid w:val="00093017"/>
    <w:rsid w:val="000B7615"/>
    <w:rsid w:val="000C3AB7"/>
    <w:rsid w:val="000E3FEB"/>
    <w:rsid w:val="000E7238"/>
    <w:rsid w:val="000E7942"/>
    <w:rsid w:val="000F0DA2"/>
    <w:rsid w:val="000F2FDD"/>
    <w:rsid w:val="00105185"/>
    <w:rsid w:val="00112799"/>
    <w:rsid w:val="0012592F"/>
    <w:rsid w:val="00135D6C"/>
    <w:rsid w:val="0017621E"/>
    <w:rsid w:val="001773B2"/>
    <w:rsid w:val="00192C10"/>
    <w:rsid w:val="001C7DC3"/>
    <w:rsid w:val="001D0DC9"/>
    <w:rsid w:val="001D2ED7"/>
    <w:rsid w:val="001D370D"/>
    <w:rsid w:val="001F12F2"/>
    <w:rsid w:val="00212B14"/>
    <w:rsid w:val="00213759"/>
    <w:rsid w:val="00234EEC"/>
    <w:rsid w:val="00242DE8"/>
    <w:rsid w:val="00260013"/>
    <w:rsid w:val="0026139F"/>
    <w:rsid w:val="00290522"/>
    <w:rsid w:val="002B1F37"/>
    <w:rsid w:val="002F6B92"/>
    <w:rsid w:val="00313861"/>
    <w:rsid w:val="00315E33"/>
    <w:rsid w:val="00327E71"/>
    <w:rsid w:val="00330438"/>
    <w:rsid w:val="00344136"/>
    <w:rsid w:val="003468AD"/>
    <w:rsid w:val="00347D55"/>
    <w:rsid w:val="00353F4F"/>
    <w:rsid w:val="00355B4B"/>
    <w:rsid w:val="00362F96"/>
    <w:rsid w:val="003722B9"/>
    <w:rsid w:val="00385B22"/>
    <w:rsid w:val="003C3670"/>
    <w:rsid w:val="003C675E"/>
    <w:rsid w:val="004047C4"/>
    <w:rsid w:val="00404D04"/>
    <w:rsid w:val="00457B93"/>
    <w:rsid w:val="0047059C"/>
    <w:rsid w:val="00473981"/>
    <w:rsid w:val="00473E9D"/>
    <w:rsid w:val="004828A4"/>
    <w:rsid w:val="004B06F9"/>
    <w:rsid w:val="004B0C93"/>
    <w:rsid w:val="004B49A0"/>
    <w:rsid w:val="004C43B0"/>
    <w:rsid w:val="004C68F3"/>
    <w:rsid w:val="004E0E26"/>
    <w:rsid w:val="004F3197"/>
    <w:rsid w:val="00517817"/>
    <w:rsid w:val="00520596"/>
    <w:rsid w:val="00536B27"/>
    <w:rsid w:val="00543BE4"/>
    <w:rsid w:val="00574B2B"/>
    <w:rsid w:val="00585572"/>
    <w:rsid w:val="00596FBF"/>
    <w:rsid w:val="005A0D4E"/>
    <w:rsid w:val="005A2E58"/>
    <w:rsid w:val="005B715D"/>
    <w:rsid w:val="005B7F96"/>
    <w:rsid w:val="005D604F"/>
    <w:rsid w:val="005E49D8"/>
    <w:rsid w:val="005E7DD4"/>
    <w:rsid w:val="0060230E"/>
    <w:rsid w:val="00622867"/>
    <w:rsid w:val="00625A1E"/>
    <w:rsid w:val="00632326"/>
    <w:rsid w:val="0063678F"/>
    <w:rsid w:val="00636C8C"/>
    <w:rsid w:val="006412A9"/>
    <w:rsid w:val="006419DC"/>
    <w:rsid w:val="0064498E"/>
    <w:rsid w:val="00650245"/>
    <w:rsid w:val="006628FB"/>
    <w:rsid w:val="00674C4C"/>
    <w:rsid w:val="00683C85"/>
    <w:rsid w:val="006A6247"/>
    <w:rsid w:val="006B598D"/>
    <w:rsid w:val="006D106B"/>
    <w:rsid w:val="006D2B92"/>
    <w:rsid w:val="00703829"/>
    <w:rsid w:val="007100D4"/>
    <w:rsid w:val="0072222B"/>
    <w:rsid w:val="00726A41"/>
    <w:rsid w:val="00733784"/>
    <w:rsid w:val="00737207"/>
    <w:rsid w:val="007435AF"/>
    <w:rsid w:val="00752F8C"/>
    <w:rsid w:val="00753105"/>
    <w:rsid w:val="007A7329"/>
    <w:rsid w:val="007B1600"/>
    <w:rsid w:val="007B3B8C"/>
    <w:rsid w:val="007D3258"/>
    <w:rsid w:val="007E4C66"/>
    <w:rsid w:val="007F6D30"/>
    <w:rsid w:val="007F779D"/>
    <w:rsid w:val="00813305"/>
    <w:rsid w:val="00817A92"/>
    <w:rsid w:val="00822A4C"/>
    <w:rsid w:val="008364C1"/>
    <w:rsid w:val="00836C90"/>
    <w:rsid w:val="00840926"/>
    <w:rsid w:val="0084538A"/>
    <w:rsid w:val="008834FB"/>
    <w:rsid w:val="00887EA3"/>
    <w:rsid w:val="008A51E0"/>
    <w:rsid w:val="008B05DA"/>
    <w:rsid w:val="008B61CD"/>
    <w:rsid w:val="008C5B78"/>
    <w:rsid w:val="008F1CD3"/>
    <w:rsid w:val="00903C90"/>
    <w:rsid w:val="00904C61"/>
    <w:rsid w:val="0092092B"/>
    <w:rsid w:val="009316E7"/>
    <w:rsid w:val="0093602D"/>
    <w:rsid w:val="00943C63"/>
    <w:rsid w:val="009579B0"/>
    <w:rsid w:val="00971B87"/>
    <w:rsid w:val="00995011"/>
    <w:rsid w:val="009A3093"/>
    <w:rsid w:val="009C0175"/>
    <w:rsid w:val="009C2F13"/>
    <w:rsid w:val="009C7EB8"/>
    <w:rsid w:val="009D2AAD"/>
    <w:rsid w:val="009D745E"/>
    <w:rsid w:val="009E51A2"/>
    <w:rsid w:val="009F2C16"/>
    <w:rsid w:val="00A034F3"/>
    <w:rsid w:val="00A03C21"/>
    <w:rsid w:val="00A07DC1"/>
    <w:rsid w:val="00A111FC"/>
    <w:rsid w:val="00A20A5A"/>
    <w:rsid w:val="00A2503F"/>
    <w:rsid w:val="00A25B7E"/>
    <w:rsid w:val="00A44BC2"/>
    <w:rsid w:val="00A478D5"/>
    <w:rsid w:val="00A51D33"/>
    <w:rsid w:val="00A71DC7"/>
    <w:rsid w:val="00A7240D"/>
    <w:rsid w:val="00A727E1"/>
    <w:rsid w:val="00A74AC2"/>
    <w:rsid w:val="00AB50B3"/>
    <w:rsid w:val="00AB776E"/>
    <w:rsid w:val="00AC0314"/>
    <w:rsid w:val="00AC3D6B"/>
    <w:rsid w:val="00AE479F"/>
    <w:rsid w:val="00B014F5"/>
    <w:rsid w:val="00B01CF7"/>
    <w:rsid w:val="00B06528"/>
    <w:rsid w:val="00B30AFE"/>
    <w:rsid w:val="00B32643"/>
    <w:rsid w:val="00B3361A"/>
    <w:rsid w:val="00B515E7"/>
    <w:rsid w:val="00B5453B"/>
    <w:rsid w:val="00B652DE"/>
    <w:rsid w:val="00B77871"/>
    <w:rsid w:val="00B84E5E"/>
    <w:rsid w:val="00B92389"/>
    <w:rsid w:val="00BB36A5"/>
    <w:rsid w:val="00BB3775"/>
    <w:rsid w:val="00BC0161"/>
    <w:rsid w:val="00BD1406"/>
    <w:rsid w:val="00C64EFB"/>
    <w:rsid w:val="00C77A07"/>
    <w:rsid w:val="00CA2E74"/>
    <w:rsid w:val="00CA425F"/>
    <w:rsid w:val="00CB2EF1"/>
    <w:rsid w:val="00CD3F7C"/>
    <w:rsid w:val="00CE0BD1"/>
    <w:rsid w:val="00CF63EF"/>
    <w:rsid w:val="00D010D2"/>
    <w:rsid w:val="00D04FD9"/>
    <w:rsid w:val="00D14089"/>
    <w:rsid w:val="00D15F93"/>
    <w:rsid w:val="00D21D71"/>
    <w:rsid w:val="00D351B4"/>
    <w:rsid w:val="00D63909"/>
    <w:rsid w:val="00D64CC8"/>
    <w:rsid w:val="00DC3E69"/>
    <w:rsid w:val="00DC69E2"/>
    <w:rsid w:val="00DC7D33"/>
    <w:rsid w:val="00DE4DC2"/>
    <w:rsid w:val="00DE6622"/>
    <w:rsid w:val="00DF077A"/>
    <w:rsid w:val="00E00EAD"/>
    <w:rsid w:val="00E23215"/>
    <w:rsid w:val="00E25453"/>
    <w:rsid w:val="00E34568"/>
    <w:rsid w:val="00E4385B"/>
    <w:rsid w:val="00E50A9C"/>
    <w:rsid w:val="00E704CF"/>
    <w:rsid w:val="00E81FF1"/>
    <w:rsid w:val="00E8631C"/>
    <w:rsid w:val="00E86AB0"/>
    <w:rsid w:val="00E91233"/>
    <w:rsid w:val="00EB0FD0"/>
    <w:rsid w:val="00EC10C8"/>
    <w:rsid w:val="00EC3E71"/>
    <w:rsid w:val="00ED0595"/>
    <w:rsid w:val="00EE74EE"/>
    <w:rsid w:val="00F205B5"/>
    <w:rsid w:val="00F23791"/>
    <w:rsid w:val="00F271B3"/>
    <w:rsid w:val="00F27900"/>
    <w:rsid w:val="00F46E0D"/>
    <w:rsid w:val="00F47878"/>
    <w:rsid w:val="00F5729D"/>
    <w:rsid w:val="00F811B1"/>
    <w:rsid w:val="00F85491"/>
    <w:rsid w:val="00F879D5"/>
    <w:rsid w:val="00F932B0"/>
    <w:rsid w:val="00F9657C"/>
    <w:rsid w:val="00FB5B79"/>
    <w:rsid w:val="00FB6064"/>
    <w:rsid w:val="00FD1A5C"/>
    <w:rsid w:val="00FD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E2FC"/>
  <w15:chartTrackingRefBased/>
  <w15:docId w15:val="{1B35CD27-F9AA-4571-806F-9322311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425F"/>
    <w:pPr>
      <w:spacing w:after="0" w:line="240" w:lineRule="auto"/>
    </w:pPr>
    <w:rPr>
      <w:rFonts w:ascii="Times New Roman" w:eastAsia="Times New Roman" w:hAnsi="Times New Roman" w:cs="Times New Roman"/>
      <w:sz w:val="24"/>
      <w:szCs w:val="24"/>
    </w:rPr>
  </w:style>
  <w:style w:type="paragraph" w:styleId="u1">
    <w:name w:val="heading 1"/>
    <w:basedOn w:val="Binhthng"/>
    <w:link w:val="u1Char"/>
    <w:uiPriority w:val="9"/>
    <w:qFormat/>
    <w:rsid w:val="009A3093"/>
    <w:pPr>
      <w:spacing w:before="100" w:beforeAutospacing="1" w:after="100" w:afterAutospacing="1"/>
      <w:outlineLvl w:val="0"/>
    </w:pPr>
    <w:rPr>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rsid w:val="00753105"/>
    <w:pPr>
      <w:autoSpaceDE w:val="0"/>
      <w:autoSpaceDN w:val="0"/>
      <w:adjustRightInd w:val="0"/>
      <w:spacing w:after="0" w:line="240" w:lineRule="auto"/>
    </w:pPr>
    <w:rPr>
      <w:rFonts w:ascii="Calibri" w:eastAsia="Calibri" w:hAnsi="Calibri" w:cs="Calibri"/>
      <w:color w:val="000000"/>
      <w:sz w:val="24"/>
      <w:szCs w:val="24"/>
    </w:rPr>
  </w:style>
  <w:style w:type="paragraph" w:styleId="oancuaDanhsach">
    <w:name w:val="List Paragraph"/>
    <w:basedOn w:val="Binhthng"/>
    <w:uiPriority w:val="34"/>
    <w:qFormat/>
    <w:rsid w:val="009A3093"/>
    <w:pPr>
      <w:ind w:left="720"/>
    </w:pPr>
    <w:rPr>
      <w:rFonts w:eastAsia="Calibri"/>
      <w:sz w:val="28"/>
      <w:szCs w:val="22"/>
    </w:rPr>
  </w:style>
  <w:style w:type="character" w:customStyle="1" w:styleId="u1Char">
    <w:name w:val="Đầu đề 1 Char"/>
    <w:basedOn w:val="Phngmcinhcuaoanvn"/>
    <w:link w:val="u1"/>
    <w:uiPriority w:val="9"/>
    <w:rsid w:val="009A3093"/>
    <w:rPr>
      <w:rFonts w:ascii="Times New Roman" w:eastAsia="Times New Roman" w:hAnsi="Times New Roman" w:cs="Times New Roman"/>
      <w:b/>
      <w:bCs/>
      <w:kern w:val="36"/>
      <w:sz w:val="48"/>
      <w:szCs w:val="48"/>
    </w:rPr>
  </w:style>
  <w:style w:type="paragraph" w:styleId="utrang">
    <w:name w:val="header"/>
    <w:basedOn w:val="Binhthng"/>
    <w:link w:val="utrangChar"/>
    <w:uiPriority w:val="99"/>
    <w:unhideWhenUsed/>
    <w:rsid w:val="007E4C66"/>
    <w:pPr>
      <w:tabs>
        <w:tab w:val="center" w:pos="4680"/>
        <w:tab w:val="right" w:pos="9360"/>
      </w:tabs>
    </w:pPr>
  </w:style>
  <w:style w:type="character" w:customStyle="1" w:styleId="utrangChar">
    <w:name w:val="Đầu trang Char"/>
    <w:basedOn w:val="Phngmcinhcuaoanvn"/>
    <w:link w:val="utrang"/>
    <w:uiPriority w:val="99"/>
    <w:rsid w:val="007E4C66"/>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7E4C66"/>
    <w:pPr>
      <w:tabs>
        <w:tab w:val="center" w:pos="4680"/>
        <w:tab w:val="right" w:pos="9360"/>
      </w:tabs>
    </w:pPr>
  </w:style>
  <w:style w:type="character" w:customStyle="1" w:styleId="ChntrangChar">
    <w:name w:val="Chân trang Char"/>
    <w:basedOn w:val="Phngmcinhcuaoanvn"/>
    <w:link w:val="Chntrang"/>
    <w:uiPriority w:val="99"/>
    <w:rsid w:val="007E4C66"/>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B652DE"/>
    <w:rPr>
      <w:color w:val="0000FF"/>
      <w:u w:val="single"/>
    </w:rPr>
  </w:style>
  <w:style w:type="character" w:styleId="Nhnmanh">
    <w:name w:val="Emphasis"/>
    <w:basedOn w:val="Phngmcinhcuaoanvn"/>
    <w:uiPriority w:val="20"/>
    <w:qFormat/>
    <w:rsid w:val="00E8631C"/>
    <w:rPr>
      <w:i/>
      <w:iCs/>
    </w:rPr>
  </w:style>
  <w:style w:type="character" w:styleId="Manh">
    <w:name w:val="Strong"/>
    <w:basedOn w:val="Phngmcinhcuaoanvn"/>
    <w:uiPriority w:val="22"/>
    <w:qFormat/>
    <w:rsid w:val="00E8631C"/>
    <w:rPr>
      <w:b/>
      <w:bCs/>
    </w:rPr>
  </w:style>
  <w:style w:type="paragraph" w:styleId="ThngthngWeb">
    <w:name w:val="Normal (Web)"/>
    <w:basedOn w:val="Binhthng"/>
    <w:uiPriority w:val="99"/>
    <w:unhideWhenUsed/>
    <w:qFormat/>
    <w:rsid w:val="00105185"/>
    <w:pPr>
      <w:spacing w:before="100" w:beforeAutospacing="1" w:after="100" w:afterAutospacing="1"/>
    </w:pPr>
  </w:style>
  <w:style w:type="character" w:customStyle="1" w:styleId="fontstyle01">
    <w:name w:val="fontstyle01"/>
    <w:basedOn w:val="Phngmcinhcuaoanvn"/>
    <w:rsid w:val="00836C9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1882">
      <w:bodyDiv w:val="1"/>
      <w:marLeft w:val="0"/>
      <w:marRight w:val="0"/>
      <w:marTop w:val="0"/>
      <w:marBottom w:val="0"/>
      <w:divBdr>
        <w:top w:val="none" w:sz="0" w:space="0" w:color="auto"/>
        <w:left w:val="none" w:sz="0" w:space="0" w:color="auto"/>
        <w:bottom w:val="none" w:sz="0" w:space="0" w:color="auto"/>
        <w:right w:val="none" w:sz="0" w:space="0" w:color="auto"/>
      </w:divBdr>
    </w:div>
    <w:div w:id="1403988060">
      <w:bodyDiv w:val="1"/>
      <w:marLeft w:val="0"/>
      <w:marRight w:val="0"/>
      <w:marTop w:val="0"/>
      <w:marBottom w:val="0"/>
      <w:divBdr>
        <w:top w:val="none" w:sz="0" w:space="0" w:color="auto"/>
        <w:left w:val="none" w:sz="0" w:space="0" w:color="auto"/>
        <w:bottom w:val="none" w:sz="0" w:space="0" w:color="auto"/>
        <w:right w:val="none" w:sz="0" w:space="0" w:color="auto"/>
      </w:divBdr>
    </w:div>
    <w:div w:id="19507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thong-tu-28-2009-tt-bgddt-quy-dinh-che-do-lam-viec-giao-vien-pho-thong-9648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A135-A0C2-416D-9273-AC71FF37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2268</Words>
  <Characters>12934</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chuc - PGD Phu Nhuan</dc:creator>
  <cp:keywords/>
  <dc:description/>
  <cp:lastModifiedBy>To chuc - PGD Phu Nhuan</cp:lastModifiedBy>
  <cp:revision>101</cp:revision>
  <cp:lastPrinted>2024-11-21T02:06:00Z</cp:lastPrinted>
  <dcterms:created xsi:type="dcterms:W3CDTF">2024-11-06T07:44:00Z</dcterms:created>
  <dcterms:modified xsi:type="dcterms:W3CDTF">2024-11-25T14:14:00Z</dcterms:modified>
</cp:coreProperties>
</file>